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41C" w:rsidRDefault="00E0442E">
      <w:r>
        <w:t>Unreadable code often leads to bugs, inefficiencies, and duplicated code..</w:t>
      </w:r>
      <w:r>
        <w:br/>
        <w:t>Also, specific user environment and usage history can make it difficult to reproduce the problem.</w:t>
      </w:r>
      <w:r>
        <w:br/>
        <w:t xml:space="preserve">This can be a non-trivial task, for example as with parallel processes or some </w:t>
      </w:r>
      <w:r>
        <w:t>unusual software bugs.</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w:t>
      </w:r>
      <w:r>
        <w:t>d bytecode to C++, but as a result, loses efficiency and the ability for low-level manipulation).</w:t>
      </w:r>
      <w:r>
        <w:br/>
        <w:t xml:space="preserve"> Following a consistent programming style often helps readability.</w:t>
      </w:r>
      <w:r>
        <w:br/>
        <w:t>However, with the concept of the stored-program computer introduced in 1949, both programs and data were stored and manipulated in the same way in computer memory.</w:t>
      </w:r>
      <w:r>
        <w:br/>
        <w:t xml:space="preserve"> A similar technique used for database design is Entity-Relationship Modeling (ER Modeling).</w:t>
      </w:r>
      <w:r>
        <w:br/>
        <w:t xml:space="preserve"> Machine code was the language of early programs, written in the instruction set of the pa</w:t>
      </w:r>
      <w:r>
        <w:t>rticular machine, often in binary notation.</w:t>
      </w:r>
      <w:r>
        <w:br/>
        <w:t>Compilers harnessed the power of computers to make programming easier by allowing programmers to specify calculations by entering a formula using infix notation.</w:t>
      </w:r>
      <w:r>
        <w:br/>
      </w:r>
      <w:r>
        <w:br/>
        <w:t xml:space="preserve"> Computer programming or coding is the composition of sequences of instructions, called programs, that computers can follow to perform tasks.</w:t>
      </w:r>
      <w:r>
        <w:br/>
        <w:t>However, because an assembly language is little more than a different notation for a machine language,  two machines with different instruction sets also have diff</w:t>
      </w:r>
      <w:r>
        <w:t>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p>
    <w:sectPr w:rsidR="009B5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256719">
    <w:abstractNumId w:val="8"/>
  </w:num>
  <w:num w:numId="2" w16cid:durableId="1269389728">
    <w:abstractNumId w:val="6"/>
  </w:num>
  <w:num w:numId="3" w16cid:durableId="600071977">
    <w:abstractNumId w:val="5"/>
  </w:num>
  <w:num w:numId="4" w16cid:durableId="1676302133">
    <w:abstractNumId w:val="4"/>
  </w:num>
  <w:num w:numId="5" w16cid:durableId="1816876473">
    <w:abstractNumId w:val="7"/>
  </w:num>
  <w:num w:numId="6" w16cid:durableId="278419118">
    <w:abstractNumId w:val="3"/>
  </w:num>
  <w:num w:numId="7" w16cid:durableId="1668436572">
    <w:abstractNumId w:val="2"/>
  </w:num>
  <w:num w:numId="8" w16cid:durableId="336539796">
    <w:abstractNumId w:val="1"/>
  </w:num>
  <w:num w:numId="9" w16cid:durableId="11726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541C"/>
    <w:rsid w:val="00AA1D8D"/>
    <w:rsid w:val="00B47730"/>
    <w:rsid w:val="00CB0664"/>
    <w:rsid w:val="00E04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