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0B0" w:rsidRDefault="00035F95">
      <w:r>
        <w:t>Proficient programming usually requires expertise in several different subjects, including knowledge of the application domain, details of programming languages and generic code libraries, specialized algorithms, and formal logic..</w:t>
      </w:r>
      <w:r>
        <w:br/>
        <w:t xml:space="preserve">He gave the first </w:t>
      </w:r>
      <w:r>
        <w:t>description of cryptanalysis by frequency analysis, the earliest code-breaking algorithm.</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 9th cent</w:t>
      </w:r>
      <w:r>
        <w:t>ury, a programmable music sequencer was invented by the Persian Banu Musa brothers, who described an automated mechanical flute player in the Book of Ingenious Devices.</w:t>
      </w:r>
      <w:r>
        <w:br/>
        <w:t>Sometimes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w:t>
      </w:r>
      <w:r>
        <w:t>r the writing and editing of code per se.</w:t>
      </w:r>
      <w:r>
        <w:br/>
        <w:t xml:space="preserve"> Allen Downey, in his book How To Think Like A Computer Scientist, writes:</w:t>
      </w:r>
      <w:r>
        <w:br/>
        <w:t xml:space="preserve"> Many computer languages provide a mechanism to call functions provided by shared libraries.</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w:t>
      </w:r>
      <w:r>
        <w:t>lso have different assembly languages.</w:t>
      </w:r>
      <w:r>
        <w:br/>
        <w:t xml:space="preserve"> Debugging is often done with IDEs. Standalone debuggers like GDB are also used, and these often provide less of a visual environment, usually using a command line.</w:t>
      </w:r>
      <w:r>
        <w:br/>
        <w:t>Integrated development environments (IDEs) aim to integrate all such help.</w:t>
      </w:r>
      <w:r>
        <w:br/>
        <w:t>In the 9th century, the Arab mathematician Al-Kindi described a cryptographic algorithm for deciphering encrypted code, in A Manuscript on Deciphering Cryptographic Messages.</w:t>
      </w:r>
      <w:r>
        <w:br/>
        <w:t>This can be a non-trivial task, for example as with parall</w:t>
      </w:r>
      <w:r>
        <w:t>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p>
    <w:sectPr w:rsidR="002570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1013105">
    <w:abstractNumId w:val="8"/>
  </w:num>
  <w:num w:numId="2" w16cid:durableId="1269585856">
    <w:abstractNumId w:val="6"/>
  </w:num>
  <w:num w:numId="3" w16cid:durableId="478422534">
    <w:abstractNumId w:val="5"/>
  </w:num>
  <w:num w:numId="4" w16cid:durableId="436953027">
    <w:abstractNumId w:val="4"/>
  </w:num>
  <w:num w:numId="5" w16cid:durableId="1175148609">
    <w:abstractNumId w:val="7"/>
  </w:num>
  <w:num w:numId="6" w16cid:durableId="1875733067">
    <w:abstractNumId w:val="3"/>
  </w:num>
  <w:num w:numId="7" w16cid:durableId="1111703029">
    <w:abstractNumId w:val="2"/>
  </w:num>
  <w:num w:numId="8" w16cid:durableId="1286153813">
    <w:abstractNumId w:val="1"/>
  </w:num>
  <w:num w:numId="9" w16cid:durableId="3874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F95"/>
    <w:rsid w:val="0006063C"/>
    <w:rsid w:val="0015074B"/>
    <w:rsid w:val="002570B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