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631B" w:rsidRDefault="00E72860">
      <w:r>
        <w:t>Use of a static code analysis tool can help detect some possible problems..</w:t>
      </w:r>
      <w:r>
        <w:br/>
      </w:r>
      <w:r>
        <w:t xml:space="preserve"> In the 1880s, Herman Hollerith invented the concept of storing data in machine-readable form.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Allen Downey, in his book How To Think Like A Computer Scientist, writes:</w:t>
      </w:r>
      <w:r>
        <w:br/>
        <w:t xml:space="preserve"> Many computer languages provide a mechanism to call functions provided by shared libraries.</w:t>
      </w:r>
      <w:r>
        <w:br/>
        <w:t xml:space="preserve"> Differen</w:t>
      </w:r>
      <w:r>
        <w:t>t programming languages support different styles of programming (called programming paradigms).</w:t>
      </w:r>
      <w:r>
        <w:br/>
        <w:t>Also, specific user environment and usage history can make it difficult to reproduce the problem.</w:t>
      </w:r>
      <w:r>
        <w:br/>
        <w:t>Techniques like Code refactoring can enhance readability.</w:t>
      </w:r>
      <w:r>
        <w:br/>
      </w:r>
      <w:r>
        <w:br/>
        <w:t xml:space="preserve"> Computer programming or coding is the composition of sequences of instructions, called programs, that computers can follow to perform tasks.</w:t>
      </w:r>
      <w:r>
        <w:br/>
        <w:t>Some text editors such as Emacs allow GDB to be invoked through them, to provide a visual environment.</w:t>
      </w:r>
      <w:r>
        <w:br/>
        <w:t>It affects the</w:t>
      </w:r>
      <w:r>
        <w:t xml:space="preserve"> aspects of quality above, including portability, usability and most importantly maintainability.</w:t>
      </w:r>
      <w:r>
        <w:br/>
        <w:t xml:space="preserve"> Some languages are very popular for particular kinds of applications, while some languages are regularly used to write many different kinds of applications.</w:t>
      </w:r>
      <w:r>
        <w:br/>
        <w:t>He gave the first description of cryptanalysis by frequency analysis, the earliest code-breaking algorithm.</w:t>
      </w:r>
      <w:r>
        <w:br/>
        <w:t xml:space="preserve"> Debugging is often done with IDEs. Standalone debuggers like GDB are also used, and these often provide less of a visual environment, usually using</w:t>
      </w:r>
      <w:r>
        <w:t xml:space="preserve"> a command line.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 Unified Modeling Language (UML) is a notation used for both the OOAD and MDA.</w:t>
      </w:r>
    </w:p>
    <w:sectPr w:rsidR="00CC63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0429929">
    <w:abstractNumId w:val="8"/>
  </w:num>
  <w:num w:numId="2" w16cid:durableId="1858615305">
    <w:abstractNumId w:val="6"/>
  </w:num>
  <w:num w:numId="3" w16cid:durableId="1530944970">
    <w:abstractNumId w:val="5"/>
  </w:num>
  <w:num w:numId="4" w16cid:durableId="1409570427">
    <w:abstractNumId w:val="4"/>
  </w:num>
  <w:num w:numId="5" w16cid:durableId="1545212869">
    <w:abstractNumId w:val="7"/>
  </w:num>
  <w:num w:numId="6" w16cid:durableId="1600331175">
    <w:abstractNumId w:val="3"/>
  </w:num>
  <w:num w:numId="7" w16cid:durableId="1803691028">
    <w:abstractNumId w:val="2"/>
  </w:num>
  <w:num w:numId="8" w16cid:durableId="864100602">
    <w:abstractNumId w:val="1"/>
  </w:num>
  <w:num w:numId="9" w16cid:durableId="1035276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C631B"/>
    <w:rsid w:val="00E728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2023-12-06T06:24:00Z</dcterms:modified>
  <cp:category/>
</cp:coreProperties>
</file>