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6E3" w:rsidRDefault="00315D36">
      <w:r>
        <w:t xml:space="preserve"> After the bug is reproduced, the input of the program may need to be simplified to make it easier to debug..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Charles Babbage had already written his first program for the Analytical Engine in 1837.</w:t>
      </w:r>
      <w:r>
        <w:br/>
        <w:t>When debugging the problem in a GUI, the programmer can try to skip some user interaction fr</w:t>
      </w:r>
      <w:r>
        <w:t>om the original problem description and check if remaining actions are sufficient for bugs to appear.</w:t>
      </w:r>
      <w:r>
        <w:br/>
        <w:t>Scripting and breakpointing is also part of this process.</w:t>
      </w:r>
      <w:r>
        <w:br/>
        <w:t>Techniques like Code refactoring can enhance readability.</w:t>
      </w:r>
      <w:r>
        <w:br/>
        <w:t>However, readability is more than just programming style.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Various visual programm</w:t>
      </w:r>
      <w:r>
        <w:t>ing languages have also been developed with the intent to resolve readability concerns by adopting non-traditional approaches to code structure and display.</w:t>
      </w:r>
      <w:r>
        <w:br/>
        <w:t>Unreadable code often leads to bugs, inefficiencies, and duplicated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of these factors include:</w:t>
      </w:r>
      <w:r>
        <w:br/>
        <w:t xml:space="preserve"> The presentation aspects of this (such as indents, line brea</w:t>
      </w:r>
      <w:r>
        <w:t>ks, color highlighting, and so on) are often handled by the source code editor, but the content aspects reflect the programmer's talent and skills.</w:t>
      </w:r>
      <w:r>
        <w:br/>
        <w:t>It affects the aspects of quality above, including portability, usability and most importantly maintainability.</w:t>
      </w:r>
    </w:p>
    <w:sectPr w:rsidR="002956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2318748">
    <w:abstractNumId w:val="8"/>
  </w:num>
  <w:num w:numId="2" w16cid:durableId="907957151">
    <w:abstractNumId w:val="6"/>
  </w:num>
  <w:num w:numId="3" w16cid:durableId="290478209">
    <w:abstractNumId w:val="5"/>
  </w:num>
  <w:num w:numId="4" w16cid:durableId="268784192">
    <w:abstractNumId w:val="4"/>
  </w:num>
  <w:num w:numId="5" w16cid:durableId="1370840871">
    <w:abstractNumId w:val="7"/>
  </w:num>
  <w:num w:numId="6" w16cid:durableId="1865290167">
    <w:abstractNumId w:val="3"/>
  </w:num>
  <w:num w:numId="7" w16cid:durableId="141197010">
    <w:abstractNumId w:val="2"/>
  </w:num>
  <w:num w:numId="8" w16cid:durableId="1040204429">
    <w:abstractNumId w:val="1"/>
  </w:num>
  <w:num w:numId="9" w16cid:durableId="167864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6E3"/>
    <w:rsid w:val="0029639D"/>
    <w:rsid w:val="00315D36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2023-12-06T08:18:00Z</dcterms:modified>
  <cp:category/>
</cp:coreProperties>
</file>