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00A" w:rsidRDefault="00277D66">
      <w:r>
        <w:t xml:space="preserve"> High-level languages made the process of developing a program simpler and more understandable, and less bound to the underlying hardware..</w:t>
      </w:r>
      <w:r>
        <w:br/>
        <w:t xml:space="preserve"> The academic field and the engineering practice of computer programming are both largely concerned with discovering and implementing the most efficient algorithms for a given class of problems.</w:t>
      </w:r>
      <w:r>
        <w:br/>
        <w:t>As early as the 9th century, a programmable music sequencer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w:t>
      </w:r>
      <w:r>
        <w:t>on) are often handled by the source code editor, but the content aspects reflect the programmer's talent and skills.</w:t>
      </w:r>
      <w:r>
        <w:br/>
        <w:t>While these are sometimes considered programming, often the term software development is used for this larger overall process – with the terms programming, implementation, and coding reserved for the writing and editing of code per se.</w:t>
      </w:r>
      <w:r>
        <w:br/>
        <w:t>However, readability is more than just programming style.</w:t>
      </w:r>
      <w:r>
        <w:br/>
        <w:t xml:space="preserve"> Machine code was the language of early programs, written in the instruction set of the particular ma</w:t>
      </w:r>
      <w:r>
        <w:t>chine, often in binary notation.</w:t>
      </w:r>
      <w:r>
        <w:br/>
        <w:t>Some languages are more prone to some kinds of faults because their specification does not require compilers to perform as much checking as other languages.</w:t>
      </w:r>
      <w:r>
        <w:br/>
        <w:t>FORTRAN, the first widely used high-level language to have a functional implementation, came out in 1957, and many other languages were soon developed—in particular, COBOL aimed at commercial data processing, and Lisp for computer research.</w:t>
      </w:r>
      <w:r>
        <w:br/>
        <w:t>Methods of measuring programming language popularity include: counting the number</w:t>
      </w:r>
      <w:r>
        <w:t xml:space="preserve">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I</w:t>
      </w:r>
      <w:r>
        <w:t>deally, the programming language best suited for the task at hand will be selected.</w:t>
      </w:r>
      <w:r>
        <w:br/>
        <w:t>It is usually easier to code in "high-level" languages than in "low-level" ones.</w:t>
      </w:r>
      <w:r>
        <w:br/>
        <w:t>One approach popular for requirements analysis is Use Case analysis.</w:t>
      </w:r>
      <w:r>
        <w:br/>
        <w:t>However, Charles Babbage had already written his first program for the Analytical Engine in 1837.</w:t>
      </w:r>
    </w:p>
    <w:sectPr w:rsidR="007150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567166">
    <w:abstractNumId w:val="8"/>
  </w:num>
  <w:num w:numId="2" w16cid:durableId="759957703">
    <w:abstractNumId w:val="6"/>
  </w:num>
  <w:num w:numId="3" w16cid:durableId="1413624568">
    <w:abstractNumId w:val="5"/>
  </w:num>
  <w:num w:numId="4" w16cid:durableId="1647276197">
    <w:abstractNumId w:val="4"/>
  </w:num>
  <w:num w:numId="5" w16cid:durableId="1869757427">
    <w:abstractNumId w:val="7"/>
  </w:num>
  <w:num w:numId="6" w16cid:durableId="1557936104">
    <w:abstractNumId w:val="3"/>
  </w:num>
  <w:num w:numId="7" w16cid:durableId="1047491429">
    <w:abstractNumId w:val="2"/>
  </w:num>
  <w:num w:numId="8" w16cid:durableId="2057851766">
    <w:abstractNumId w:val="1"/>
  </w:num>
  <w:num w:numId="9" w16cid:durableId="2105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D66"/>
    <w:rsid w:val="0029639D"/>
    <w:rsid w:val="00326F90"/>
    <w:rsid w:val="007150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