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F4F" w:rsidRDefault="00093276">
      <w:r>
        <w:t xml:space="preserve"> Code-breaking algorithms have also existed for centuries..</w:t>
      </w:r>
      <w:r>
        <w:br/>
        <w:t>Use of a static code analysis tool can help detect some possible problems.</w:t>
      </w:r>
      <w:r>
        <w:br/>
      </w:r>
      <w:r>
        <w:br/>
        <w:t>Scripting and breakpointing is also part of this process.</w:t>
      </w:r>
      <w:r>
        <w:br/>
      </w:r>
      <w:r>
        <w:t xml:space="preserve"> Following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Techniques like Code refactoring can enhance readability.</w:t>
      </w:r>
      <w:r>
        <w:br/>
        <w:t>Assembly languages were soon developed that let the programmer specify instructi</w:t>
      </w:r>
      <w:r>
        <w:t>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 xml:space="preserve"> High-level languages made the process of developing a program simpler and more understandable, and less bound to the underlying hardware.</w:t>
      </w:r>
    </w:p>
    <w:sectPr w:rsidR="00700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268293">
    <w:abstractNumId w:val="8"/>
  </w:num>
  <w:num w:numId="2" w16cid:durableId="2058040254">
    <w:abstractNumId w:val="6"/>
  </w:num>
  <w:num w:numId="3" w16cid:durableId="1390224168">
    <w:abstractNumId w:val="5"/>
  </w:num>
  <w:num w:numId="4" w16cid:durableId="97991296">
    <w:abstractNumId w:val="4"/>
  </w:num>
  <w:num w:numId="5" w16cid:durableId="212078733">
    <w:abstractNumId w:val="7"/>
  </w:num>
  <w:num w:numId="6" w16cid:durableId="35276482">
    <w:abstractNumId w:val="3"/>
  </w:num>
  <w:num w:numId="7" w16cid:durableId="1871526677">
    <w:abstractNumId w:val="2"/>
  </w:num>
  <w:num w:numId="8" w16cid:durableId="1585382633">
    <w:abstractNumId w:val="1"/>
  </w:num>
  <w:num w:numId="9" w16cid:durableId="21594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276"/>
    <w:rsid w:val="0015074B"/>
    <w:rsid w:val="0029639D"/>
    <w:rsid w:val="00326F90"/>
    <w:rsid w:val="00700F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