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7F19" w:rsidRDefault="008D1BC9">
      <w:r>
        <w:t>Many factors, having little or nothing to do with the ability of the computer to efficiently compile and execute the code, contribute to readability..</w:t>
      </w:r>
      <w:r>
        <w:br/>
      </w:r>
      <w:r>
        <w:t xml:space="preserve"> Some languages are very popular for particular kinds of applications, while some languages are regularly used to write many different kinds of applications.</w:t>
      </w:r>
      <w:r>
        <w:br/>
        <w:t>When debugging the problem in a GUI, the programmer can try to skip some user interaction from the original problem description and check if remaining actions are sufficient for bugs to appear.</w:t>
      </w:r>
      <w:r>
        <w:br/>
        <w:t>Their jobs usually involve:</w:t>
      </w:r>
      <w:r>
        <w:br/>
        <w:t xml:space="preserve"> Although programming has been presented in the media as a somewhat mathematical subject, some research shows that good programmers </w:t>
      </w:r>
      <w:r>
        <w:t>have strong skills in natural human languages, and that learning to code is similar to learning a foreign language.</w:t>
      </w:r>
      <w:r>
        <w:br/>
        <w:t>Many applications use a mix of several languages in their construction and use.</w:t>
      </w:r>
      <w:r>
        <w:br/>
        <w:t xml:space="preserve"> Following a consistent programming style often helps readability.</w:t>
      </w:r>
      <w:r>
        <w:br/>
        <w:t>Assembly languages were soon developed that let the programmer specify instruction in a text format (e.g., ADD X, TOTAL), with abbreviations for each operation code and meaningful names for specifying addresses.</w:t>
      </w:r>
      <w:r>
        <w:br/>
        <w:t>It is usually easier to code in "high</w:t>
      </w:r>
      <w:r>
        <w:t>-level" languages than in "low-level" ones.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Also, specific user environment and usage history can make it difficult to reproduce the problem.</w:t>
      </w:r>
      <w:r>
        <w:br/>
      </w:r>
      <w:r>
        <w:br/>
        <w:t xml:space="preserve"> Computer programming or coding is the composition of sequences of instructions, called programs, that computers can fo</w:t>
      </w:r>
      <w:r>
        <w:t>llow to perform tasks.</w:t>
      </w:r>
      <w:r>
        <w:br/>
        <w:t>There exist a lot of different approaches for each of those tasks.</w:t>
      </w:r>
      <w:r>
        <w:br/>
        <w:t>Compilers harnessed the power of computers to make programming easier by allowing programmers to specify calculations by entering a formula using infix notation.</w:t>
      </w:r>
      <w:r>
        <w:br/>
        <w:t xml:space="preserve"> A similar technique used for database design is Entity-Relationship Modeling (ER Modeling).</w:t>
      </w:r>
      <w:r>
        <w:br/>
        <w:t>Later a control panel (plug board) added to his 1906 Type I Tabulator allowed it to be programmed for different jobs, and by the late 1940s, unit record equipment such</w:t>
      </w:r>
      <w:r>
        <w:t xml:space="preserve"> as the IBM 602 and IBM 604, were programmed by control panels in a similar way, as were the first electronic computers.</w:t>
      </w:r>
    </w:p>
    <w:sectPr w:rsidR="00CA7F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4231991">
    <w:abstractNumId w:val="8"/>
  </w:num>
  <w:num w:numId="2" w16cid:durableId="365643589">
    <w:abstractNumId w:val="6"/>
  </w:num>
  <w:num w:numId="3" w16cid:durableId="247228312">
    <w:abstractNumId w:val="5"/>
  </w:num>
  <w:num w:numId="4" w16cid:durableId="1777091522">
    <w:abstractNumId w:val="4"/>
  </w:num>
  <w:num w:numId="5" w16cid:durableId="1723751726">
    <w:abstractNumId w:val="7"/>
  </w:num>
  <w:num w:numId="6" w16cid:durableId="26685869">
    <w:abstractNumId w:val="3"/>
  </w:num>
  <w:num w:numId="7" w16cid:durableId="1291135150">
    <w:abstractNumId w:val="2"/>
  </w:num>
  <w:num w:numId="8" w16cid:durableId="1889878893">
    <w:abstractNumId w:val="1"/>
  </w:num>
  <w:num w:numId="9" w16cid:durableId="1320498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1BC9"/>
    <w:rsid w:val="00AA1D8D"/>
    <w:rsid w:val="00B47730"/>
    <w:rsid w:val="00CA7F1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2023-12-06T08:35:00Z</dcterms:modified>
  <cp:category/>
</cp:coreProperties>
</file>