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FF9" w:rsidRDefault="00617E14">
      <w:r>
        <w:t>Trial-and-error/divide-and-conquer is needed: the programmer will try to remove some parts of the original test case and check if the problem still exists..</w:t>
      </w:r>
      <w:r>
        <w:br/>
        <w:t xml:space="preserve">However, because an assembly language is little more than a different notation for a machine </w:t>
      </w:r>
      <w:r>
        <w:t>language,  two machines with different instruction sets also have different assembly languages.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>Sometimes software develop</w:t>
      </w:r>
      <w:r>
        <w:t>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</w:t>
      </w:r>
      <w:r>
        <w:t>p some user interaction from the original problem description and check if remaining actions are sufficient for bugs to appear.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In the 1880s, Herman Hollerith invented the concept of storing data in machine-readable form.</w:t>
      </w:r>
      <w:r>
        <w:br/>
        <w:t xml:space="preserve"> Programmable devices have existed for centuries.</w:t>
      </w:r>
      <w:r>
        <w:br/>
        <w:t>FORTRAN, the first widely u</w:t>
      </w:r>
      <w:r>
        <w:t>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530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6823694">
    <w:abstractNumId w:val="8"/>
  </w:num>
  <w:num w:numId="2" w16cid:durableId="1437599339">
    <w:abstractNumId w:val="6"/>
  </w:num>
  <w:num w:numId="3" w16cid:durableId="1884516289">
    <w:abstractNumId w:val="5"/>
  </w:num>
  <w:num w:numId="4" w16cid:durableId="2092506382">
    <w:abstractNumId w:val="4"/>
  </w:num>
  <w:num w:numId="5" w16cid:durableId="1698651091">
    <w:abstractNumId w:val="7"/>
  </w:num>
  <w:num w:numId="6" w16cid:durableId="1421948939">
    <w:abstractNumId w:val="3"/>
  </w:num>
  <w:num w:numId="7" w16cid:durableId="1536305115">
    <w:abstractNumId w:val="2"/>
  </w:num>
  <w:num w:numId="8" w16cid:durableId="2029716281">
    <w:abstractNumId w:val="1"/>
  </w:num>
  <w:num w:numId="9" w16cid:durableId="170350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FF9"/>
    <w:rsid w:val="00617E1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2023-12-06T07:47:00Z</dcterms:modified>
  <cp:category/>
</cp:coreProperties>
</file>