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8B9" w:rsidRDefault="00900E9D">
      <w:r>
        <w:t xml:space="preserve"> High-level languages made the process of developing a program simpler and more understandable, and less bound to the underlying hardware..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 study found that a few simple readability transformations made code shorter and drastically reduced the time to understand it.</w:t>
      </w:r>
      <w:r>
        <w:br/>
        <w:t>Some languages are more prone to some kinds of fa</w:t>
      </w:r>
      <w:r>
        <w:t>ults because their specification does not require compilers to perform as much checking as other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 xml:space="preserve"> Computer programming or coding is the composition of s</w:t>
      </w:r>
      <w:r>
        <w:t>equences of instructions, called programs, that computers can follow to perform tasks.</w:t>
      </w:r>
      <w:r>
        <w:br/>
        <w:t>It is usually easier to code in "high-level" languages than in "low-level" ones.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Implementation techniques include imperative languages (object-oriented or procedural), functional languages, and logic languages.</w:t>
      </w:r>
      <w:r>
        <w:br/>
        <w:t>One approach popular fo</w:t>
      </w:r>
      <w:r>
        <w:t>r requirements analysis is Use Case analysis.</w:t>
      </w:r>
      <w:r>
        <w:br/>
        <w:t>This can be a non-trivial task, for example as with parallel processes or some unusual software bugs.</w:t>
      </w:r>
      <w:r>
        <w:br/>
        <w:t>The Unified Modeling Language (UML) is a notation used for both the OOAD and MDA.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4828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555944">
    <w:abstractNumId w:val="8"/>
  </w:num>
  <w:num w:numId="2" w16cid:durableId="1208568852">
    <w:abstractNumId w:val="6"/>
  </w:num>
  <w:num w:numId="3" w16cid:durableId="1694913087">
    <w:abstractNumId w:val="5"/>
  </w:num>
  <w:num w:numId="4" w16cid:durableId="748310309">
    <w:abstractNumId w:val="4"/>
  </w:num>
  <w:num w:numId="5" w16cid:durableId="1815028802">
    <w:abstractNumId w:val="7"/>
  </w:num>
  <w:num w:numId="6" w16cid:durableId="1280181202">
    <w:abstractNumId w:val="3"/>
  </w:num>
  <w:num w:numId="7" w16cid:durableId="625083712">
    <w:abstractNumId w:val="2"/>
  </w:num>
  <w:num w:numId="8" w16cid:durableId="214854200">
    <w:abstractNumId w:val="1"/>
  </w:num>
  <w:num w:numId="9" w16cid:durableId="127389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8B9"/>
    <w:rsid w:val="00900E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2023-12-06T11:23:00Z</dcterms:modified>
  <cp:category/>
</cp:coreProperties>
</file>