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C9A" w:rsidRDefault="00C42828">
      <w:r>
        <w:t>Compilers harnessed the power of computers to make programming easier by allowing programmers to specify calculations by entering a formula using infix notation..</w:t>
      </w:r>
      <w:r>
        <w:br/>
        <w:t xml:space="preserve">Programmers typically use high-level programming languages that are more easily </w:t>
      </w:r>
      <w:r>
        <w:t>intelligible to humans than machine code, which is directly executed by the central processing unit.</w:t>
      </w:r>
      <w:r>
        <w:br/>
        <w:t>There exist a lot of different approaches for each of those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 Unified Modeling Language (UML) is a notation used for both the OOAD and MDA.</w:t>
      </w:r>
      <w:r>
        <w:br/>
        <w:t>In 1206, the Ar</w:t>
      </w:r>
      <w:r>
        <w:t>ab engineer Al-Jazari invented a programmable drum machine where a musical mechanical automaton could be made to play different rhythms and drum patterns, via pegs and cams.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Popular modeling techniques include Object-Oriented Analysis and Design (OOAD) and Model-Driven Architectu</w:t>
      </w:r>
      <w:r>
        <w:t>re (MDA).</w:t>
      </w:r>
      <w:r>
        <w:br/>
        <w:t>He gave the first description of cryptanalysis by frequency analysis, the earliest code-breaking algorithm.</w:t>
      </w:r>
      <w:r>
        <w:br/>
        <w:t xml:space="preserve"> Code-breaking algorithms have also existed for centuries.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As early as the 9th century, a programmable music </w:t>
      </w:r>
      <w:r>
        <w:t>sequencer was invented by the Persian Banu Musa brothers, who described an automated mechanical flute player in the Book of Ingenious Devices.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</w:t>
      </w:r>
      <w:r>
        <w:t xml:space="preserve"> Lisp for computer research.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AB5C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336325">
    <w:abstractNumId w:val="8"/>
  </w:num>
  <w:num w:numId="2" w16cid:durableId="1772892722">
    <w:abstractNumId w:val="6"/>
  </w:num>
  <w:num w:numId="3" w16cid:durableId="2103866073">
    <w:abstractNumId w:val="5"/>
  </w:num>
  <w:num w:numId="4" w16cid:durableId="10686900">
    <w:abstractNumId w:val="4"/>
  </w:num>
  <w:num w:numId="5" w16cid:durableId="1787774514">
    <w:abstractNumId w:val="7"/>
  </w:num>
  <w:num w:numId="6" w16cid:durableId="729772167">
    <w:abstractNumId w:val="3"/>
  </w:num>
  <w:num w:numId="7" w16cid:durableId="2043168851">
    <w:abstractNumId w:val="2"/>
  </w:num>
  <w:num w:numId="8" w16cid:durableId="1694114806">
    <w:abstractNumId w:val="1"/>
  </w:num>
  <w:num w:numId="9" w16cid:durableId="105724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5C9A"/>
    <w:rsid w:val="00B47730"/>
    <w:rsid w:val="00C4282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