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E1F" w:rsidRDefault="008B5CC5">
      <w:r>
        <w:t xml:space="preserve"> Popular modeling techniques include Object-Oriented Analysis and Design (OOAD) and Model-Driven Architecture (MDA)..</w:t>
      </w:r>
      <w:r>
        <w:br/>
        <w:t xml:space="preserve">However, because an assembly language is little more than a different notation for a machine language,  two machines with </w:t>
      </w:r>
      <w:r>
        <w:t>different instruction sets also have different assembly languages.</w:t>
      </w:r>
      <w:r>
        <w:br/>
        <w:t xml:space="preserve"> Computer programmers are those who write computer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These compiled languages allow the programmer to write programs in terms that are syntactically richer, and more capable of abstracting the code, m</w:t>
      </w:r>
      <w:r>
        <w:t>aking it easy to target varying machine instruction sets via compilation declarations and heuristics.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There exist a </w:t>
      </w:r>
      <w:r>
        <w:t>lot of different approaches for each of those tasks.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involves designing and implementing algorithms, step-by-step specifications of procedures, by writing code in one or more programming languages.</w:t>
      </w:r>
      <w:r>
        <w:br/>
        <w:t>By the late 1960s,</w:t>
      </w:r>
      <w:r>
        <w:t xml:space="preserve"> data storage devices and computer terminals became inexpensive enough that programs could be created by typing directly into the computers.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factors, having little or nothing to do with the ability of the</w:t>
      </w:r>
      <w:r>
        <w:t xml:space="preserve"> computer to efficiently compile and execute the code, contribute to readability.</w:t>
      </w:r>
    </w:p>
    <w:sectPr w:rsidR="00547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881844">
    <w:abstractNumId w:val="8"/>
  </w:num>
  <w:num w:numId="2" w16cid:durableId="1583027780">
    <w:abstractNumId w:val="6"/>
  </w:num>
  <w:num w:numId="3" w16cid:durableId="1978409562">
    <w:abstractNumId w:val="5"/>
  </w:num>
  <w:num w:numId="4" w16cid:durableId="2067676337">
    <w:abstractNumId w:val="4"/>
  </w:num>
  <w:num w:numId="5" w16cid:durableId="567306634">
    <w:abstractNumId w:val="7"/>
  </w:num>
  <w:num w:numId="6" w16cid:durableId="1802764901">
    <w:abstractNumId w:val="3"/>
  </w:num>
  <w:num w:numId="7" w16cid:durableId="118379499">
    <w:abstractNumId w:val="2"/>
  </w:num>
  <w:num w:numId="8" w16cid:durableId="586692740">
    <w:abstractNumId w:val="1"/>
  </w:num>
  <w:num w:numId="9" w16cid:durableId="199186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E1F"/>
    <w:rsid w:val="008B5C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