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E97" w:rsidRDefault="00D9549E">
      <w:r>
        <w:t xml:space="preserve"> Machine code was the language of early programs, written in the instruction set of the particular machine, often in binary notation..</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Trial-and-error/divide-and-conquer is needed: the programmer will try to remove some parts of the original test case and check if the problem still exists.</w:t>
      </w:r>
      <w:r>
        <w:br/>
        <w:t>In</w:t>
      </w:r>
      <w:r>
        <w:t xml:space="preserve"> 1206, the Arab engineer Al-Jazari invented a programmable drum machine where a musical mechanical automaton could be made to play different rhythms and drum patterns, via pegs and cams.</w:t>
      </w:r>
      <w:r>
        <w:br/>
        <w:t>Sometimes software development is known as software engineering, especially when it employs formal methods or follows an engineering design process.</w:t>
      </w:r>
      <w:r>
        <w:br/>
        <w:t xml:space="preserve"> Allen Downey, in his book How To Think Like A Computer Scientist, writes:</w:t>
      </w:r>
      <w:r>
        <w:br/>
        <w:t xml:space="preserve"> Many computer languages provide a mechanism to call functions provided by shared libraries.</w:t>
      </w:r>
      <w:r>
        <w:br/>
        <w:t>Scriptin</w:t>
      </w:r>
      <w:r>
        <w:t>g and breakpointing is also part of this process.</w:t>
      </w:r>
      <w:r>
        <w:br/>
        <w:t>The choice of language used is subject to many considerations, such as company policy, suitability to task, availability of third-party packages, or individual preference.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Charl</w:t>
      </w:r>
      <w:r>
        <w:t>es Babbage had already written his first program for the Analytical Engine in 1837.</w:t>
      </w:r>
      <w:r>
        <w:br/>
        <w:t>Some text editors such as Emacs allow GDB to be invoked through them, to provide a visual environment.</w:t>
      </w:r>
      <w:r>
        <w:br/>
        <w:t xml:space="preserve"> Different programming languages support different styles of programming (called programming paradigms).</w:t>
      </w:r>
      <w:r>
        <w:br/>
      </w:r>
      <w:r>
        <w:br/>
        <w:t xml:space="preserve"> Computer programming or coding is the composition of sequences of instructions, called programs, that computers can follow to perform tasks.</w:t>
      </w:r>
      <w:r>
        <w:br/>
        <w:t>Methods of measuring programming language popularity include: counting the nu</w:t>
      </w:r>
      <w:r>
        <w:t>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547E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236969">
    <w:abstractNumId w:val="8"/>
  </w:num>
  <w:num w:numId="2" w16cid:durableId="427505780">
    <w:abstractNumId w:val="6"/>
  </w:num>
  <w:num w:numId="3" w16cid:durableId="1066075630">
    <w:abstractNumId w:val="5"/>
  </w:num>
  <w:num w:numId="4" w16cid:durableId="776214750">
    <w:abstractNumId w:val="4"/>
  </w:num>
  <w:num w:numId="5" w16cid:durableId="1866942254">
    <w:abstractNumId w:val="7"/>
  </w:num>
  <w:num w:numId="6" w16cid:durableId="18901228">
    <w:abstractNumId w:val="3"/>
  </w:num>
  <w:num w:numId="7" w16cid:durableId="1473519243">
    <w:abstractNumId w:val="2"/>
  </w:num>
  <w:num w:numId="8" w16cid:durableId="317736782">
    <w:abstractNumId w:val="1"/>
  </w:num>
  <w:num w:numId="9" w16cid:durableId="117977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E97"/>
    <w:rsid w:val="00AA1D8D"/>
    <w:rsid w:val="00B47730"/>
    <w:rsid w:val="00CB0664"/>
    <w:rsid w:val="00D954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