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B46" w:rsidRDefault="00A661AC">
      <w:r>
        <w:t>It affects the aspects of quality above, including portability, usability and most importantly maintainability..</w:t>
      </w:r>
      <w:r>
        <w:br/>
        <w:t xml:space="preserve">Methods of measuring programming language popularity include: counting the number of job advertisements that mention the language, the </w:t>
      </w:r>
      <w:r>
        <w:t>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However, readability is more than just programming style.</w:t>
      </w:r>
      <w:r>
        <w:br/>
        <w:t xml:space="preserve"> Debugging is often done with IDEs. Standalone debuggers like GDB are also used, and these often provide less of a visu</w:t>
      </w:r>
      <w:r>
        <w:t>al environment, usually using a command line.</w:t>
      </w:r>
      <w:r>
        <w:br/>
        <w:t xml:space="preserve"> Some languages are very popular for particular kinds of applications, while some languages are regularly used to write many different kinds of applications.</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w:t>
      </w:r>
      <w:r>
        <w:t>ode-breaking algorithm.</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w:t>
      </w:r>
      <w:r>
        <w:t>d to the underlying hardware.</w:t>
      </w:r>
      <w:r>
        <w:br/>
        <w:t>Techniques like Code refactoring can enhance readability.</w:t>
      </w:r>
      <w:r>
        <w:br/>
        <w:t>Programming languages are essential for software development.</w:t>
      </w:r>
      <w:r>
        <w:br/>
        <w:t>Languages form an approximate spectrum from "low-level" to "high-level"; "low-level" languages are typically more machine-oriented and faster to execute, whereas "high-level" languages are more abstract and easier to use but execute less quickly.</w:t>
      </w:r>
      <w:r>
        <w:br/>
        <w:t xml:space="preserve"> Implementation techniques include imperative languages (object-oriented or procedural), functional languages, and </w:t>
      </w:r>
      <w:r>
        <w:t>logic languages.</w:t>
      </w:r>
    </w:p>
    <w:sectPr w:rsidR="00061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3952719">
    <w:abstractNumId w:val="8"/>
  </w:num>
  <w:num w:numId="2" w16cid:durableId="1412578793">
    <w:abstractNumId w:val="6"/>
  </w:num>
  <w:num w:numId="3" w16cid:durableId="1955752155">
    <w:abstractNumId w:val="5"/>
  </w:num>
  <w:num w:numId="4" w16cid:durableId="8264196">
    <w:abstractNumId w:val="4"/>
  </w:num>
  <w:num w:numId="5" w16cid:durableId="1109738149">
    <w:abstractNumId w:val="7"/>
  </w:num>
  <w:num w:numId="6" w16cid:durableId="910848929">
    <w:abstractNumId w:val="3"/>
  </w:num>
  <w:num w:numId="7" w16cid:durableId="1317488862">
    <w:abstractNumId w:val="2"/>
  </w:num>
  <w:num w:numId="8" w16cid:durableId="1327325925">
    <w:abstractNumId w:val="1"/>
  </w:num>
  <w:num w:numId="9" w16cid:durableId="23955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B46"/>
    <w:rsid w:val="0015074B"/>
    <w:rsid w:val="0029639D"/>
    <w:rsid w:val="00326F90"/>
    <w:rsid w:val="00A661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