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E76" w:rsidRDefault="00021244">
      <w:r>
        <w:t>There exist a lot of different approaches for each of those tasks..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</w:t>
      </w:r>
      <w:r>
        <w:t>erms that are syntactically richer, and more capable of abstracting the code, making it easy to target varying machine instruction sets via compilation declarations and heuristics.</w:t>
      </w:r>
      <w:r>
        <w:br/>
        <w:t>The Unified Modeling Language (UML) is a notation used for both the OOAD and MDA.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factors, having little or nothing to do with the ability of the computer to eff</w:t>
      </w:r>
      <w:r>
        <w:t>iciently compile and execute the code,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</w:t>
      </w:r>
      <w:r>
        <w:t>-oriented or procedural), functional languages, and logic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</w:p>
    <w:sectPr w:rsidR="00F41E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646852">
    <w:abstractNumId w:val="8"/>
  </w:num>
  <w:num w:numId="2" w16cid:durableId="817770493">
    <w:abstractNumId w:val="6"/>
  </w:num>
  <w:num w:numId="3" w16cid:durableId="2127582468">
    <w:abstractNumId w:val="5"/>
  </w:num>
  <w:num w:numId="4" w16cid:durableId="2072921622">
    <w:abstractNumId w:val="4"/>
  </w:num>
  <w:num w:numId="5" w16cid:durableId="664239517">
    <w:abstractNumId w:val="7"/>
  </w:num>
  <w:num w:numId="6" w16cid:durableId="2103528964">
    <w:abstractNumId w:val="3"/>
  </w:num>
  <w:num w:numId="7" w16cid:durableId="1295864578">
    <w:abstractNumId w:val="2"/>
  </w:num>
  <w:num w:numId="8" w16cid:durableId="2142575564">
    <w:abstractNumId w:val="1"/>
  </w:num>
  <w:num w:numId="9" w16cid:durableId="147818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44"/>
    <w:rsid w:val="00034616"/>
    <w:rsid w:val="0006063C"/>
    <w:rsid w:val="0015074B"/>
    <w:rsid w:val="0029639D"/>
    <w:rsid w:val="00326F90"/>
    <w:rsid w:val="00AA1D8D"/>
    <w:rsid w:val="00B47730"/>
    <w:rsid w:val="00CB0664"/>
    <w:rsid w:val="00F41E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