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9A1" w:rsidRDefault="00441FD4">
      <w:r>
        <w:t xml:space="preserve"> Computer programmers are those who write computer software..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Integrated development environments (IDEs) aim to integrate all such help.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Following a consistent programming style often helps readability.</w:t>
      </w:r>
      <w:r>
        <w:br/>
        <w:t>Languages form an approxim</w:t>
      </w:r>
      <w:r>
        <w:t>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These compiled languages allow the programmer to write programs in terms that are syntactically richer, and more ca</w:t>
      </w:r>
      <w:r>
        <w:t>pable of abstracting the code, making it easy to target varying machine instruction sets via compilation declarations and heuristics.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Programmable devices have existed for centuries.</w:t>
      </w:r>
      <w:r>
        <w:br/>
        <w:t>Trial-and-error/divi</w:t>
      </w:r>
      <w:r>
        <w:t>de-and-conquer is needed: the programmer will try to remove some parts of the original test case and check if the problem still exists.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Unreadable code often leads to bugs, inefficiencies, and duplicated code.</w:t>
      </w:r>
      <w:r>
        <w:br/>
        <w:t xml:space="preserve"> A similar technique used for database design is Entity-Relationship Modeling (ER Modeling).</w:t>
      </w:r>
    </w:p>
    <w:sectPr w:rsidR="001049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7633422">
    <w:abstractNumId w:val="8"/>
  </w:num>
  <w:num w:numId="2" w16cid:durableId="1162357326">
    <w:abstractNumId w:val="6"/>
  </w:num>
  <w:num w:numId="3" w16cid:durableId="491986468">
    <w:abstractNumId w:val="5"/>
  </w:num>
  <w:num w:numId="4" w16cid:durableId="1360473917">
    <w:abstractNumId w:val="4"/>
  </w:num>
  <w:num w:numId="5" w16cid:durableId="732310605">
    <w:abstractNumId w:val="7"/>
  </w:num>
  <w:num w:numId="6" w16cid:durableId="1031228189">
    <w:abstractNumId w:val="3"/>
  </w:num>
  <w:num w:numId="7" w16cid:durableId="291181697">
    <w:abstractNumId w:val="2"/>
  </w:num>
  <w:num w:numId="8" w16cid:durableId="1566647740">
    <w:abstractNumId w:val="1"/>
  </w:num>
  <w:num w:numId="9" w16cid:durableId="133105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9A1"/>
    <w:rsid w:val="0015074B"/>
    <w:rsid w:val="0029639D"/>
    <w:rsid w:val="00326F90"/>
    <w:rsid w:val="00441F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2023-12-06T07:02:00Z</dcterms:modified>
  <cp:category/>
</cp:coreProperties>
</file>