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B13" w:rsidRDefault="002158B3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Ideally, the programming language best suited for the task at hand </w:t>
      </w:r>
      <w:r>
        <w:t>will be selected.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 xml:space="preserve"> Readability is import</w:t>
      </w:r>
      <w:r>
        <w:t>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computer program is generally dated to 1843, when mathematician Ada Lovelace published an algorithm to calculate a sequence of Bernoulli number</w:t>
      </w:r>
      <w:r>
        <w:t>s, intended to be carried out by Charles Babbage's Analytical Engine.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</w:t>
      </w:r>
      <w:r>
        <w:t>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</w:t>
      </w:r>
      <w:r>
        <w:t>uter to efficiently compile and execute the code, contribute to readability.</w:t>
      </w:r>
    </w:p>
    <w:sectPr w:rsidR="00151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535067">
    <w:abstractNumId w:val="8"/>
  </w:num>
  <w:num w:numId="2" w16cid:durableId="1604340445">
    <w:abstractNumId w:val="6"/>
  </w:num>
  <w:num w:numId="3" w16cid:durableId="1760713532">
    <w:abstractNumId w:val="5"/>
  </w:num>
  <w:num w:numId="4" w16cid:durableId="1399937500">
    <w:abstractNumId w:val="4"/>
  </w:num>
  <w:num w:numId="5" w16cid:durableId="2020620947">
    <w:abstractNumId w:val="7"/>
  </w:num>
  <w:num w:numId="6" w16cid:durableId="718821767">
    <w:abstractNumId w:val="3"/>
  </w:num>
  <w:num w:numId="7" w16cid:durableId="272900917">
    <w:abstractNumId w:val="2"/>
  </w:num>
  <w:num w:numId="8" w16cid:durableId="1393847433">
    <w:abstractNumId w:val="1"/>
  </w:num>
  <w:num w:numId="9" w16cid:durableId="52876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B13"/>
    <w:rsid w:val="002158B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