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25BA" w:rsidRDefault="00C61379">
      <w:r>
        <w:t>Text editors were also developed that allowed changes and corrections to be made much more easily than with punched cards..</w:t>
      </w:r>
      <w:r>
        <w:br/>
        <w:t>Some text editors such as Emacs allow GDB to be invoked through them, to provide a visual environment.</w:t>
      </w:r>
      <w:r>
        <w:br/>
        <w:t xml:space="preserve">As early as the 9th </w:t>
      </w:r>
      <w:r>
        <w:t>century, a programmable music sequencer was invented by the Persian Banu Musa brothers, who described an automated mechanical flute player in the Book of Ingenious Devices.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Unreadable code often leads to bugs, inefficiencies</w:t>
      </w:r>
      <w:r>
        <w:t>, and duplicated code.</w:t>
      </w:r>
      <w:r>
        <w:br/>
        <w:t>For example, when a bug in a compiler can make it crash when parsing some large source file, a simplification of the test case that results in only few lines from the original source file can be sufficient to reproduce the same crash.</w:t>
      </w:r>
      <w:r>
        <w:br/>
        <w:t>Expert programmers are familiar with a variety of well-established algorithms and their respective complexities and use this knowledge to choose algorithms that are best suited to the circumstances.</w:t>
      </w:r>
      <w:r>
        <w:br/>
        <w:t xml:space="preserve"> The academic field and the engineering practice of com</w:t>
      </w:r>
      <w:r>
        <w:t>puter programming are both largely concerned with discovering and implementing the most efficient algorithms for a given class of problems.</w:t>
      </w:r>
      <w:r>
        <w:br/>
        <w:t>Also, specific user environment and usage history can make it difficult to reproduce the problem.</w:t>
      </w:r>
      <w:r>
        <w:br/>
        <w:t>Provided the functions in a library follow the appropriate run-time conventions (e.g., method of passing arguments), then these functions may be written in any other language.</w:t>
      </w:r>
      <w:r>
        <w:br/>
        <w:t>It affects the aspects of quality above, including portability, usability and most importantly mai</w:t>
      </w:r>
      <w:r>
        <w:t>ntainability.</w:t>
      </w:r>
      <w:r>
        <w:br/>
        <w:t xml:space="preserve"> In the 1880s, Herman Hollerith invented the concept of storing data in machine-readable form.</w:t>
      </w:r>
      <w:r>
        <w:br/>
        <w:t xml:space="preserve"> The first computer program is generally dated to 1843, when mathematician Ada Lovelace published an algorithm to calculate a sequence of Bernoulli numbers, intended to be carried out by Charles Babbage's Analytical Engine.</w:t>
      </w:r>
      <w:r>
        <w:br/>
        <w:t>FORTRAN, the first widely used high-level language to have a functional implementation, came out in 1957, and many other languages were soon developed—in particular, COBOL aimed a</w:t>
      </w:r>
      <w:r>
        <w:t>t commercial data processing, and Lisp for computer research.</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D25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2620773">
    <w:abstractNumId w:val="8"/>
  </w:num>
  <w:num w:numId="2" w16cid:durableId="642777881">
    <w:abstractNumId w:val="6"/>
  </w:num>
  <w:num w:numId="3" w16cid:durableId="229661136">
    <w:abstractNumId w:val="5"/>
  </w:num>
  <w:num w:numId="4" w16cid:durableId="240066223">
    <w:abstractNumId w:val="4"/>
  </w:num>
  <w:num w:numId="5" w16cid:durableId="508787878">
    <w:abstractNumId w:val="7"/>
  </w:num>
  <w:num w:numId="6" w16cid:durableId="1707828446">
    <w:abstractNumId w:val="3"/>
  </w:num>
  <w:num w:numId="7" w16cid:durableId="435833402">
    <w:abstractNumId w:val="2"/>
  </w:num>
  <w:num w:numId="8" w16cid:durableId="2123302534">
    <w:abstractNumId w:val="1"/>
  </w:num>
  <w:num w:numId="9" w16cid:durableId="1078478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61379"/>
    <w:rsid w:val="00CB0664"/>
    <w:rsid w:val="00FC693F"/>
    <w:rsid w:val="00FD2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2023-12-06T05:07:00Z</dcterms:modified>
  <cp:category/>
</cp:coreProperties>
</file>