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1151" w:rsidRDefault="00B208AA">
      <w:r>
        <w:t>Proficient programming usually requires expertise in several different subjects, including knowledge of the application domain, details of programming languages and generic code libraries, specialized algorithms, and formal logic..</w:t>
      </w:r>
      <w:r>
        <w:br/>
        <w:t xml:space="preserve">FORTRAN, the first </w:t>
      </w:r>
      <w:r>
        <w:t>widely used high-level language to have a functional implementation, came out in 1957, and many other languages were soon developed—in particular, COBOL aimed at commercial data processing, and Lisp for computer research.</w:t>
      </w:r>
      <w:r>
        <w:br/>
        <w:t>When debugging the problem in a GUI, the programmer can try to skip some user interaction from the original problem description and check if remaining actions are sufficient for bugs to appear.</w:t>
      </w:r>
      <w:r>
        <w:br/>
        <w:t>Methods of measuring programming language popularity include: counting the number of job adverti</w:t>
      </w:r>
      <w:r>
        <w:t>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Following a consistent programming style often helps readability.</w:t>
      </w:r>
      <w:r>
        <w:br/>
        <w:t xml:space="preserve"> These compiled languages allow the programmer to write programs in terms that are syntactically richer, and more capable of abstracting t</w:t>
      </w:r>
      <w:r>
        <w:t>he code, making it easy to target varying machine instruction sets via compilation declarations and heuristics.</w:t>
      </w:r>
      <w:r>
        <w:br/>
        <w:t>Trial-and-error/divide-and-conquer is needed: the programmer will try to remove some parts of the original test case and check if the problem still exists.</w:t>
      </w:r>
      <w:r>
        <w:br/>
        <w:t xml:space="preserve"> Whatever the approach to development may be, the final program must satisfy some fundamental properties.</w:t>
      </w:r>
      <w:r>
        <w:br/>
        <w:t>This can be a non-trivial task, for example as with parallel processes or some unusual software bugs.</w:t>
      </w:r>
      <w:r>
        <w:br/>
        <w:t xml:space="preserve"> A similar technique used for databa</w:t>
      </w:r>
      <w:r>
        <w:t>se design is Entity-Relationship Modeling (ER Modeling).</w:t>
      </w:r>
      <w:r>
        <w:br/>
        <w:t>Trade-offs from this ideal involve finding enough programmers who know the language to build a team, the availability of compilers for that language, and the efficiency with which programs written in a given language execute.</w:t>
      </w:r>
      <w:r>
        <w:br/>
        <w:t>While these are sometimes considered programming, often the term software development is used for this larger overall process – with the terms programming, implementation, and coding reserved for the writing and editing of code p</w:t>
      </w:r>
      <w:r>
        <w:t>er se.</w:t>
      </w:r>
      <w:r>
        <w:br/>
        <w:t>Many programmers use forms of Agile software development where the various stages of formal software development are more integrated together into short cycles that take a few weeks rather than years.</w:t>
      </w:r>
      <w:r>
        <w:br/>
        <w:t xml:space="preserve"> Popular modeling techniques include Object-Oriented Analysis and Design (OOAD) and Model-Driven Architecture (MDA).</w:t>
      </w:r>
      <w:r>
        <w:br/>
        <w:t xml:space="preserve"> High-level languages made the process of developing a program simpler and more understandable, and less bound to the underlying hardware.</w:t>
      </w:r>
    </w:p>
    <w:sectPr w:rsidR="00A111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3573424">
    <w:abstractNumId w:val="8"/>
  </w:num>
  <w:num w:numId="2" w16cid:durableId="402217335">
    <w:abstractNumId w:val="6"/>
  </w:num>
  <w:num w:numId="3" w16cid:durableId="1250239949">
    <w:abstractNumId w:val="5"/>
  </w:num>
  <w:num w:numId="4" w16cid:durableId="1081832189">
    <w:abstractNumId w:val="4"/>
  </w:num>
  <w:num w:numId="5" w16cid:durableId="211577255">
    <w:abstractNumId w:val="7"/>
  </w:num>
  <w:num w:numId="6" w16cid:durableId="1092974765">
    <w:abstractNumId w:val="3"/>
  </w:num>
  <w:num w:numId="7" w16cid:durableId="838807393">
    <w:abstractNumId w:val="2"/>
  </w:num>
  <w:num w:numId="8" w16cid:durableId="1560827839">
    <w:abstractNumId w:val="1"/>
  </w:num>
  <w:num w:numId="9" w16cid:durableId="1050109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11151"/>
    <w:rsid w:val="00AA1D8D"/>
    <w:rsid w:val="00B208A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2023-12-06T08:37:00Z</dcterms:modified>
  <cp:category/>
</cp:coreProperties>
</file>