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CE8" w:rsidRDefault="00E33CD8">
      <w:r>
        <w:t xml:space="preserve"> Different programming languages support different styles of programming (called programming paradigms)..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>In the 9th century, the Arab mathematician Al-Kindi described a cryptographic algorithm for de</w:t>
      </w:r>
      <w:r>
        <w:t>ciphering encrypted code,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Languages form an approximate spectrum from</w:t>
      </w:r>
      <w:r>
        <w:t xml:space="preserve">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</w:t>
      </w:r>
      <w:r>
        <w:t>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the approach to development may be, th</w:t>
      </w:r>
      <w:r>
        <w:t>e final program must satisfy some fundamental properties.</w:t>
      </w:r>
    </w:p>
    <w:sectPr w:rsidR="00074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009436">
    <w:abstractNumId w:val="8"/>
  </w:num>
  <w:num w:numId="2" w16cid:durableId="136841151">
    <w:abstractNumId w:val="6"/>
  </w:num>
  <w:num w:numId="3" w16cid:durableId="355888099">
    <w:abstractNumId w:val="5"/>
  </w:num>
  <w:num w:numId="4" w16cid:durableId="746656498">
    <w:abstractNumId w:val="4"/>
  </w:num>
  <w:num w:numId="5" w16cid:durableId="1627159389">
    <w:abstractNumId w:val="7"/>
  </w:num>
  <w:num w:numId="6" w16cid:durableId="569266772">
    <w:abstractNumId w:val="3"/>
  </w:num>
  <w:num w:numId="7" w16cid:durableId="1938440729">
    <w:abstractNumId w:val="2"/>
  </w:num>
  <w:num w:numId="8" w16cid:durableId="557984412">
    <w:abstractNumId w:val="1"/>
  </w:num>
  <w:num w:numId="9" w16cid:durableId="44277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E8"/>
    <w:rsid w:val="0015074B"/>
    <w:rsid w:val="0029639D"/>
    <w:rsid w:val="00326F90"/>
    <w:rsid w:val="00AA1D8D"/>
    <w:rsid w:val="00B47730"/>
    <w:rsid w:val="00CB0664"/>
    <w:rsid w:val="00E33C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