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6FE" w:rsidRDefault="0041747A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</w:t>
      </w:r>
      <w:r>
        <w:t>re development are more integrated together into short cycles that take a few weeks rather than years.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</w:t>
      </w:r>
      <w:r>
        <w:t>cient to reproduce the same crash.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Popular modeling techniques include Object-Oriented Analysis and Design (OOAD) and Model-Driven Architecture (MDA).</w:t>
      </w:r>
      <w:r>
        <w:br/>
        <w:t>Trade-offs from this ideal involve finding enough programmers who know the language to build a team, the availabi</w:t>
      </w:r>
      <w:r>
        <w:t>lity of compilers for that language, and the efficiency with which programs written in a given language execute.</w:t>
      </w:r>
      <w:r>
        <w:br/>
        <w:t>Some text editors such as Emacs allow GDB to be invoked through them, to provide a visual environment.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He gave the first description of cryptanalysis by frequency analysis, the earliest code-breaking algorith</w:t>
      </w:r>
      <w:r>
        <w:t>m.</w:t>
      </w:r>
      <w:r>
        <w:br/>
        <w:t>Use of a static code analysis tool can help detect some possible problems.</w:t>
      </w:r>
    </w:p>
    <w:sectPr w:rsidR="005976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462200">
    <w:abstractNumId w:val="8"/>
  </w:num>
  <w:num w:numId="2" w16cid:durableId="1005935796">
    <w:abstractNumId w:val="6"/>
  </w:num>
  <w:num w:numId="3" w16cid:durableId="778181078">
    <w:abstractNumId w:val="5"/>
  </w:num>
  <w:num w:numId="4" w16cid:durableId="179130627">
    <w:abstractNumId w:val="4"/>
  </w:num>
  <w:num w:numId="5" w16cid:durableId="1987737580">
    <w:abstractNumId w:val="7"/>
  </w:num>
  <w:num w:numId="6" w16cid:durableId="65804223">
    <w:abstractNumId w:val="3"/>
  </w:num>
  <w:num w:numId="7" w16cid:durableId="1979608641">
    <w:abstractNumId w:val="2"/>
  </w:num>
  <w:num w:numId="8" w16cid:durableId="1347632304">
    <w:abstractNumId w:val="1"/>
  </w:num>
  <w:num w:numId="9" w16cid:durableId="154247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47A"/>
    <w:rsid w:val="005976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