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683" w:rsidRDefault="00130989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Programs were mostly entered using punched cards or paper tape.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Trial-and-error/divide-and-conquer is needed: the programmer will try to remove some parts of the original test case and check if the problem still exi</w:t>
      </w:r>
      <w:r>
        <w:t>sts.</w:t>
      </w:r>
      <w:r>
        <w:br/>
        <w:t>It is usually easier to code in "high-level" languages than in "low-level" ones.</w:t>
      </w:r>
      <w:r>
        <w:br/>
        <w:t>Many applications use a mix of several languages in their construction and use.</w:t>
      </w:r>
      <w:r>
        <w:br/>
        <w:t xml:space="preserve"> Following a consistent programming style often helps readability.</w:t>
      </w:r>
      <w:r>
        <w:br/>
        <w:t xml:space="preserve"> It is very difficult to determine what are the most popular modern programming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</w:t>
      </w:r>
      <w:r>
        <w:t>ration of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One approach popular for requirements analysis is Use Case analysis.</w:t>
      </w:r>
      <w:r>
        <w:br/>
        <w:t>There exist a lot of different approaches for each of those</w:t>
      </w:r>
      <w:r>
        <w:t xml:space="preserve"> tasks.</w:t>
      </w:r>
      <w:r>
        <w:br/>
        <w:t xml:space="preserve"> A similar technique used for database design is Entity-Relationship Modeling (ER Modeling).</w:t>
      </w:r>
    </w:p>
    <w:sectPr w:rsidR="008B26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8625554">
    <w:abstractNumId w:val="8"/>
  </w:num>
  <w:num w:numId="2" w16cid:durableId="1035933779">
    <w:abstractNumId w:val="6"/>
  </w:num>
  <w:num w:numId="3" w16cid:durableId="1181776608">
    <w:abstractNumId w:val="5"/>
  </w:num>
  <w:num w:numId="4" w16cid:durableId="873730674">
    <w:abstractNumId w:val="4"/>
  </w:num>
  <w:num w:numId="5" w16cid:durableId="810096492">
    <w:abstractNumId w:val="7"/>
  </w:num>
  <w:num w:numId="6" w16cid:durableId="29301596">
    <w:abstractNumId w:val="3"/>
  </w:num>
  <w:num w:numId="7" w16cid:durableId="541093866">
    <w:abstractNumId w:val="2"/>
  </w:num>
  <w:num w:numId="8" w16cid:durableId="808325491">
    <w:abstractNumId w:val="1"/>
  </w:num>
  <w:num w:numId="9" w16cid:durableId="65144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989"/>
    <w:rsid w:val="0015074B"/>
    <w:rsid w:val="0029639D"/>
    <w:rsid w:val="00326F90"/>
    <w:rsid w:val="008B26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2023-12-06T06:32:00Z</dcterms:modified>
  <cp:category/>
</cp:coreProperties>
</file>