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73AF" w:rsidRDefault="009B1462">
      <w:r>
        <w:t>Some languages are more prone to some kinds of faults because their specification does not require compilers to perform as much checking as other languages..</w:t>
      </w:r>
      <w:r>
        <w:br/>
        <w:t xml:space="preserve">Expert programmers are familiar with a variety of well-established algorithms and their </w:t>
      </w:r>
      <w:r>
        <w:t>respective complexities and use this knowledge to choose algorithms that are best suited to the circumstances.</w:t>
      </w:r>
      <w:r>
        <w:br/>
        <w:t>Languages form an approximate spectrum from "low-level" to "high-level"; "low-level" languages are typically more machine-oriented and faster to execute, whereas "high-level" languages are more abstract and easier to use but execute less quickly.</w:t>
      </w:r>
      <w:r>
        <w:br/>
        <w:t xml:space="preserve"> It is very difficult to determine what are the most popular modern programming languages.</w:t>
      </w:r>
      <w:r>
        <w:br/>
        <w:t>However, because an assembly language is little more than a dif</w:t>
      </w:r>
      <w:r>
        <w:t>ferent notation for a machine language,  two machines with different instruction sets also have different assembly languages.</w:t>
      </w:r>
      <w:r>
        <w:br/>
        <w:t>However, readability is more than just programming style.</w:t>
      </w:r>
      <w:r>
        <w:br/>
        <w:t>Programming languages are essential for software development.</w:t>
      </w:r>
      <w:r>
        <w:br/>
        <w:t>He gave the first description of cryptanalysis by frequency analysis, the earliest code-breaking algorithm.</w:t>
      </w:r>
      <w:r>
        <w:br/>
        <w:t>Unreadable code often leads to bugs, inefficiencies, and duplicated code.</w:t>
      </w:r>
      <w:r>
        <w:br/>
        <w:t>Normally the first step in debugging is to attempt to reproduce the problem.</w:t>
      </w:r>
      <w:r>
        <w:br/>
        <w:t>The fol</w:t>
      </w:r>
      <w:r>
        <w:t>lowing properties are among the most important:</w:t>
      </w:r>
      <w:r>
        <w:br/>
      </w:r>
      <w:r>
        <w:br/>
        <w:t xml:space="preserve"> In computer programming, readability refers to the ease with which a human reader can comprehend the purpose, control flow, and operation of source code.</w:t>
      </w:r>
      <w:r>
        <w:br/>
        <w:t>Compilers harnessed the power of computers to make programming easier by allowing programmers to specify calculations by entering a formula using infix notation.</w:t>
      </w:r>
      <w:r>
        <w:br/>
        <w:t xml:space="preserve"> Auxiliary tasks accompanying and related to programming include analyzing requirements, testing, debugging (investigating and fixing problems), i</w:t>
      </w:r>
      <w:r>
        <w:t>mplementation of build systems, and management of derived artifacts, such as programs' machine code.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r>
      <w:r>
        <w:br/>
        <w:t>The fir</w:t>
      </w:r>
      <w:r>
        <w:t>st compiler related tool, the A-0 System, was developed in 1952 by Grace Hopper, who also coined the term 'compiler'.</w:t>
      </w:r>
    </w:p>
    <w:sectPr w:rsidR="007E73A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10952414">
    <w:abstractNumId w:val="8"/>
  </w:num>
  <w:num w:numId="2" w16cid:durableId="1243417865">
    <w:abstractNumId w:val="6"/>
  </w:num>
  <w:num w:numId="3" w16cid:durableId="2107655195">
    <w:abstractNumId w:val="5"/>
  </w:num>
  <w:num w:numId="4" w16cid:durableId="1154252405">
    <w:abstractNumId w:val="4"/>
  </w:num>
  <w:num w:numId="5" w16cid:durableId="105735727">
    <w:abstractNumId w:val="7"/>
  </w:num>
  <w:num w:numId="6" w16cid:durableId="1457409122">
    <w:abstractNumId w:val="3"/>
  </w:num>
  <w:num w:numId="7" w16cid:durableId="19211242">
    <w:abstractNumId w:val="2"/>
  </w:num>
  <w:num w:numId="8" w16cid:durableId="960646177">
    <w:abstractNumId w:val="1"/>
  </w:num>
  <w:num w:numId="9" w16cid:durableId="14839598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E73AF"/>
    <w:rsid w:val="009B14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2023-12-06T07:41:00Z</dcterms:modified>
  <cp:category/>
</cp:coreProperties>
</file>