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71D" w:rsidRDefault="000B1657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Charles Babbage had already written his first program for the Analytical Engine in 1837.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</w:t>
      </w:r>
      <w:r>
        <w:t>uages), and estimates of the number of existing lines of code written in the language (this underestimates the number of users of business languages such as COBOL).</w:t>
      </w:r>
      <w:r>
        <w:br/>
        <w:t xml:space="preserve"> Popular modeling techniques include Object-Oriented Analysis and Design (OOAD) and Model-Driven Architecture (MDA).</w:t>
      </w:r>
      <w:r>
        <w:br/>
        <w:t>A study found that a few simple readability transformations made code shorter and drastically reduced the time to understand it.</w:t>
      </w:r>
      <w:r>
        <w:br/>
        <w:t xml:space="preserve"> It is very difficult to determine what are the most popular modern programming languages.</w:t>
      </w:r>
      <w:r>
        <w:br/>
        <w:t xml:space="preserve"> Following</w:t>
      </w:r>
      <w:r>
        <w:t xml:space="preserve"> a consistent programming style often helps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>It is usually easier to code in "high-level" languages than in "low-level" ones.</w:t>
      </w:r>
      <w:r>
        <w:br/>
        <w:t>Use of a static code analysis tool can help detect some possible problems.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</w:t>
      </w:r>
      <w:r>
        <w:t>he source code editor, but the content aspects reflect the programmer's talent and skills.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exist a lot of different approaches for each of those tasks.</w:t>
      </w:r>
    </w:p>
    <w:sectPr w:rsidR="003C17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543013">
    <w:abstractNumId w:val="8"/>
  </w:num>
  <w:num w:numId="2" w16cid:durableId="1630941169">
    <w:abstractNumId w:val="6"/>
  </w:num>
  <w:num w:numId="3" w16cid:durableId="1813979111">
    <w:abstractNumId w:val="5"/>
  </w:num>
  <w:num w:numId="4" w16cid:durableId="454298653">
    <w:abstractNumId w:val="4"/>
  </w:num>
  <w:num w:numId="5" w16cid:durableId="1877543002">
    <w:abstractNumId w:val="7"/>
  </w:num>
  <w:num w:numId="6" w16cid:durableId="962466858">
    <w:abstractNumId w:val="3"/>
  </w:num>
  <w:num w:numId="7" w16cid:durableId="1862819689">
    <w:abstractNumId w:val="2"/>
  </w:num>
  <w:num w:numId="8" w16cid:durableId="1438788546">
    <w:abstractNumId w:val="1"/>
  </w:num>
  <w:num w:numId="9" w16cid:durableId="214252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657"/>
    <w:rsid w:val="0015074B"/>
    <w:rsid w:val="0029639D"/>
    <w:rsid w:val="00326F90"/>
    <w:rsid w:val="003C17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