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A1E" w:rsidRDefault="0069120B">
      <w:r>
        <w:t>Ideally, the programming language best suited for the task at hand will be selected..</w:t>
      </w:r>
      <w:r>
        <w:br/>
        <w:t>Normally the first step in debugging is to attempt to reproduce the problem.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Following a consistent programming style often helps readability.</w:t>
      </w:r>
      <w:r>
        <w:br/>
        <w:t>Languages form an approx</w:t>
      </w:r>
      <w:r>
        <w:t>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Programmable devices have existed for centuries.</w:t>
      </w:r>
      <w:r>
        <w:br/>
        <w:t>However, Charles Babbage had already written his first program for the Analytical Engine in 1837.</w:t>
      </w:r>
      <w:r>
        <w:br/>
        <w:t>Scripting and breakpointing is also part of this process.</w:t>
      </w:r>
      <w:r>
        <w:br/>
        <w:t>Compilers harnessed the power of computers to make programming easier by allowing p</w:t>
      </w:r>
      <w:r>
        <w:t>rogrammers to specify calculations by entering a formula using infix notation.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There are many approaches to the Software development process.</w:t>
      </w:r>
      <w:r>
        <w:br/>
        <w:t xml:space="preserve"> New languages are generally designed around the syntax of a prior language with new functionality added, (for example C++ adds object</w:t>
      </w:r>
      <w:r>
        <w:t>-orientation to C, and Java adds memory management and bytecode to C++, but as a result, loses efficiency and the ability for low-level manipulation).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D35A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8096220">
    <w:abstractNumId w:val="8"/>
  </w:num>
  <w:num w:numId="2" w16cid:durableId="551577012">
    <w:abstractNumId w:val="6"/>
  </w:num>
  <w:num w:numId="3" w16cid:durableId="642003203">
    <w:abstractNumId w:val="5"/>
  </w:num>
  <w:num w:numId="4" w16cid:durableId="454570222">
    <w:abstractNumId w:val="4"/>
  </w:num>
  <w:num w:numId="5" w16cid:durableId="1808277223">
    <w:abstractNumId w:val="7"/>
  </w:num>
  <w:num w:numId="6" w16cid:durableId="1463964702">
    <w:abstractNumId w:val="3"/>
  </w:num>
  <w:num w:numId="7" w16cid:durableId="128212995">
    <w:abstractNumId w:val="2"/>
  </w:num>
  <w:num w:numId="8" w16cid:durableId="399867579">
    <w:abstractNumId w:val="1"/>
  </w:num>
  <w:num w:numId="9" w16cid:durableId="119715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120B"/>
    <w:rsid w:val="00AA1D8D"/>
    <w:rsid w:val="00B47730"/>
    <w:rsid w:val="00CB0664"/>
    <w:rsid w:val="00D35A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2023-12-06T05:20:00Z</dcterms:modified>
  <cp:category/>
</cp:coreProperties>
</file>