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4CC" w:rsidRDefault="00AF3B22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Provided the functions in a libr</w:t>
      </w:r>
      <w:r>
        <w:t>ary follow the appropriate run-time conventions (e.g., method of passing arguments), then these functions may be written in any other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Later a control panel (plug board) added to his 1906 Type I Tabulator allowed it to be programmed for different jobs, and by the late 1940s, unit record equi</w:t>
      </w:r>
      <w:r>
        <w:t>pment such as the IBM 602 and IBM 604, were programmed by control panels in a similar way, as were the first electronic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Sometimes software development is known as software engineering, especially when it employs formal methods or follows an engineering design </w:t>
      </w:r>
      <w:r>
        <w:t>process.</w:t>
      </w:r>
      <w:r>
        <w:br/>
        <w:t xml:space="preserve"> After the bug is reproduced, the input of the program may need to be simplified to make it easier to debug.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Unified Modeling Language (UML) is a notation used for both the OO</w:t>
      </w:r>
      <w:r>
        <w:t>AD and MDA.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factors, having little or nothing to do with the ability of the computer to efficiently compile and execute the code, contribute to readability.</w:t>
      </w:r>
    </w:p>
    <w:sectPr w:rsidR="00ED44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400738">
    <w:abstractNumId w:val="8"/>
  </w:num>
  <w:num w:numId="2" w16cid:durableId="2046563923">
    <w:abstractNumId w:val="6"/>
  </w:num>
  <w:num w:numId="3" w16cid:durableId="200747293">
    <w:abstractNumId w:val="5"/>
  </w:num>
  <w:num w:numId="4" w16cid:durableId="734816357">
    <w:abstractNumId w:val="4"/>
  </w:num>
  <w:num w:numId="5" w16cid:durableId="67652364">
    <w:abstractNumId w:val="7"/>
  </w:num>
  <w:num w:numId="6" w16cid:durableId="1426725905">
    <w:abstractNumId w:val="3"/>
  </w:num>
  <w:num w:numId="7" w16cid:durableId="515536307">
    <w:abstractNumId w:val="2"/>
  </w:num>
  <w:num w:numId="8" w16cid:durableId="190073219">
    <w:abstractNumId w:val="1"/>
  </w:num>
  <w:num w:numId="9" w16cid:durableId="175619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3B22"/>
    <w:rsid w:val="00B47730"/>
    <w:rsid w:val="00CB0664"/>
    <w:rsid w:val="00ED4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