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C5C" w:rsidRDefault="00DE53CC">
      <w:r>
        <w:t>However, readability is more than just programming style..</w:t>
      </w:r>
      <w:r>
        <w:br/>
      </w:r>
      <w:r>
        <w:t xml:space="preserve"> Whatever the approach to development may be, the final program must satisfy some fundamental properties.</w:t>
      </w:r>
      <w:r>
        <w:br/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</w:t>
      </w:r>
      <w:r>
        <w:t xml:space="preserve"> code editor, but the content aspects reflect the programmer's talent and skills.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Programs were mostly entered using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</w:t>
      </w:r>
      <w:r>
        <w:t>nalytical Engine.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 xml:space="preserve"> Programmable devices have existed for centuries.</w:t>
      </w:r>
    </w:p>
    <w:sectPr w:rsidR="00E17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155232">
    <w:abstractNumId w:val="8"/>
  </w:num>
  <w:num w:numId="2" w16cid:durableId="1612086583">
    <w:abstractNumId w:val="6"/>
  </w:num>
  <w:num w:numId="3" w16cid:durableId="1207982483">
    <w:abstractNumId w:val="5"/>
  </w:num>
  <w:num w:numId="4" w16cid:durableId="1392995005">
    <w:abstractNumId w:val="4"/>
  </w:num>
  <w:num w:numId="5" w16cid:durableId="806317187">
    <w:abstractNumId w:val="7"/>
  </w:num>
  <w:num w:numId="6" w16cid:durableId="1522089224">
    <w:abstractNumId w:val="3"/>
  </w:num>
  <w:num w:numId="7" w16cid:durableId="1561941256">
    <w:abstractNumId w:val="2"/>
  </w:num>
  <w:num w:numId="8" w16cid:durableId="621694162">
    <w:abstractNumId w:val="1"/>
  </w:num>
  <w:num w:numId="9" w16cid:durableId="75258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53CC"/>
    <w:rsid w:val="00E17C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