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18B" w:rsidRDefault="004D0C8F">
      <w:r>
        <w:t>It involves designing and implementing algorithms, step-by-step specifications of procedures, by writing code in one or more programming languages..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</w:r>
      <w:r>
        <w:br/>
        <w:t>However, Charles Babbage had already written his first program for the Analytical Engine in 1837.</w:t>
      </w:r>
      <w:r>
        <w:br/>
        <w:t xml:space="preserve"> These compiled languages allow the programmer to write programs in terms that are syntactically richer, and more capable </w:t>
      </w:r>
      <w:r>
        <w:t>of abstracting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Following a consistent programming style often he</w:t>
      </w:r>
      <w:r>
        <w:t>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</w:t>
      </w:r>
      <w:r>
        <w:t>d Design (OOAD) and Model-Driven Architecture (MDA).</w:t>
      </w:r>
    </w:p>
    <w:sectPr w:rsidR="00544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173745">
    <w:abstractNumId w:val="8"/>
  </w:num>
  <w:num w:numId="2" w16cid:durableId="1214661868">
    <w:abstractNumId w:val="6"/>
  </w:num>
  <w:num w:numId="3" w16cid:durableId="1811357596">
    <w:abstractNumId w:val="5"/>
  </w:num>
  <w:num w:numId="4" w16cid:durableId="2136177320">
    <w:abstractNumId w:val="4"/>
  </w:num>
  <w:num w:numId="5" w16cid:durableId="1308048792">
    <w:abstractNumId w:val="7"/>
  </w:num>
  <w:num w:numId="6" w16cid:durableId="728461193">
    <w:abstractNumId w:val="3"/>
  </w:num>
  <w:num w:numId="7" w16cid:durableId="467556305">
    <w:abstractNumId w:val="2"/>
  </w:num>
  <w:num w:numId="8" w16cid:durableId="83302963">
    <w:abstractNumId w:val="1"/>
  </w:num>
  <w:num w:numId="9" w16cid:durableId="166731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C8F"/>
    <w:rsid w:val="005441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