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209D" w:rsidRDefault="000C538E">
      <w:r>
        <w:t xml:space="preserve"> Whatever the approach to development may be, the final program must satisfy some fundamental properties..</w:t>
      </w:r>
      <w:r>
        <w:br/>
        <w:t xml:space="preserve">Trade-offs from this ideal involve finding enough programmers who know the language to build a team, the availability of compilers for that </w:t>
      </w:r>
      <w:r>
        <w:t>language, and the efficiency with which programs written in a given language execute.</w:t>
      </w:r>
      <w:r>
        <w:br/>
        <w:t>However, readability is more than just programming style.</w:t>
      </w:r>
      <w:r>
        <w:br/>
        <w:t xml:space="preserve"> Code-breaking algorithms have also existed for centuries.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</w:t>
      </w:r>
      <w:r>
        <w:t>man reader can comprehend the purpose, control flow, and operation of source code.</w:t>
      </w:r>
      <w:r>
        <w:br/>
        <w:t>Programming languages are essential for software development.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Later a control panel (plug board) added to his 1906 Type I Tabulator allowed it to be programmed for different jobs, and by the late 1940s, unit record equipment such as the IBM</w:t>
      </w:r>
      <w:r>
        <w:t xml:space="preserve"> 602 and IBM 604, were programmed by control panels in a similar way, as were the first electronic computers.</w:t>
      </w:r>
      <w:r>
        <w:br/>
        <w:t>Ideally, the programming language best suited for the task at hand will be selected.</w:t>
      </w:r>
      <w:r>
        <w:br/>
        <w:t>A study found that a few simple readability transformations made code shorter and drastically reduced the time to understand it.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The first st</w:t>
      </w:r>
      <w:r>
        <w:t>ep in most formal software development processes is requirements analysis, followed by testing to determine value modeling, implementation, and failure elimination (debugging).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Different programming languages support different styles of programming (called programming paradigms).</w:t>
      </w:r>
    </w:p>
    <w:sectPr w:rsidR="005820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910418">
    <w:abstractNumId w:val="8"/>
  </w:num>
  <w:num w:numId="2" w16cid:durableId="1120994016">
    <w:abstractNumId w:val="6"/>
  </w:num>
  <w:num w:numId="3" w16cid:durableId="1745569757">
    <w:abstractNumId w:val="5"/>
  </w:num>
  <w:num w:numId="4" w16cid:durableId="703944357">
    <w:abstractNumId w:val="4"/>
  </w:num>
  <w:num w:numId="5" w16cid:durableId="550338375">
    <w:abstractNumId w:val="7"/>
  </w:num>
  <w:num w:numId="6" w16cid:durableId="1201819297">
    <w:abstractNumId w:val="3"/>
  </w:num>
  <w:num w:numId="7" w16cid:durableId="252980940">
    <w:abstractNumId w:val="2"/>
  </w:num>
  <w:num w:numId="8" w16cid:durableId="1054506232">
    <w:abstractNumId w:val="1"/>
  </w:num>
  <w:num w:numId="9" w16cid:durableId="400712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538E"/>
    <w:rsid w:val="0015074B"/>
    <w:rsid w:val="0029639D"/>
    <w:rsid w:val="00326F90"/>
    <w:rsid w:val="0058209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2023-12-06T12:21:00Z</dcterms:modified>
  <cp:category/>
</cp:coreProperties>
</file>