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A43" w:rsidRDefault="00C52DC1">
      <w:r>
        <w:t>There exist a lot of different approaches for each of those tasks..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Also, specific user environment and usage history can make it difficult to reproduce the problem.</w:t>
      </w:r>
      <w:r>
        <w:br/>
        <w:t>Trade-offs f</w:t>
      </w:r>
      <w:r>
        <w:t>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  <w:r>
        <w:br/>
        <w:t>There are many approaches to the Sof</w:t>
      </w:r>
      <w:r>
        <w:t>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when a bug in a compiler can make it crash when parsing some large source f</w:t>
      </w:r>
      <w:r>
        <w:t>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Some text editors such as Emacs allow GDB to </w:t>
      </w:r>
      <w:r>
        <w:t>be invoked through them, to provide a visual environment.</w:t>
      </w:r>
      <w:r>
        <w:br/>
        <w:t>Compilers harnessed the power of computers to make programming easier by allowing programmers to specify calculations by entering a formula using infix notation.</w:t>
      </w:r>
    </w:p>
    <w:sectPr w:rsidR="00B92A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679338">
    <w:abstractNumId w:val="8"/>
  </w:num>
  <w:num w:numId="2" w16cid:durableId="316881771">
    <w:abstractNumId w:val="6"/>
  </w:num>
  <w:num w:numId="3" w16cid:durableId="1281379265">
    <w:abstractNumId w:val="5"/>
  </w:num>
  <w:num w:numId="4" w16cid:durableId="476579687">
    <w:abstractNumId w:val="4"/>
  </w:num>
  <w:num w:numId="5" w16cid:durableId="31930241">
    <w:abstractNumId w:val="7"/>
  </w:num>
  <w:num w:numId="6" w16cid:durableId="1644313726">
    <w:abstractNumId w:val="3"/>
  </w:num>
  <w:num w:numId="7" w16cid:durableId="2050375154">
    <w:abstractNumId w:val="2"/>
  </w:num>
  <w:num w:numId="8" w16cid:durableId="1155603892">
    <w:abstractNumId w:val="1"/>
  </w:num>
  <w:num w:numId="9" w16cid:durableId="2845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2A43"/>
    <w:rsid w:val="00C52D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