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579" w:rsidRDefault="00746233">
      <w:r>
        <w:t xml:space="preserve"> Following a consistent programming style often helps readability..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  <w:t>However, readability is more than just programming style.</w:t>
      </w:r>
      <w:r>
        <w:br/>
        <w:t xml:space="preserve"> Whatever the approach to development may be, the final program must satisfy some fundamental properties.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</w:t>
      </w:r>
      <w:r>
        <w:t>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</w:t>
      </w:r>
      <w:r>
        <w:t>).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 example, C</w:t>
      </w:r>
      <w:r>
        <w:t>OBOL is still strong in corporate data centers often on large mainframe computers, Fortran in engineering applications, scripting languages in Web development, and C in embedded software.</w:t>
      </w:r>
      <w:r>
        <w:br/>
        <w:t xml:space="preserve"> Programs were mostly entered using punched cards or paper tape.</w:t>
      </w:r>
      <w:r>
        <w:br/>
        <w:t>It affects the aspects of quality above, including portability, usability and most importantly maintainability.</w:t>
      </w:r>
      <w:r>
        <w:br/>
        <w:t>There exist a lot of different approaches for each of those tasks.</w:t>
      </w:r>
    </w:p>
    <w:sectPr w:rsidR="009335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441602">
    <w:abstractNumId w:val="8"/>
  </w:num>
  <w:num w:numId="2" w16cid:durableId="512649108">
    <w:abstractNumId w:val="6"/>
  </w:num>
  <w:num w:numId="3" w16cid:durableId="1478954365">
    <w:abstractNumId w:val="5"/>
  </w:num>
  <w:num w:numId="4" w16cid:durableId="271327004">
    <w:abstractNumId w:val="4"/>
  </w:num>
  <w:num w:numId="5" w16cid:durableId="1070032095">
    <w:abstractNumId w:val="7"/>
  </w:num>
  <w:num w:numId="6" w16cid:durableId="1802724479">
    <w:abstractNumId w:val="3"/>
  </w:num>
  <w:num w:numId="7" w16cid:durableId="1002470561">
    <w:abstractNumId w:val="2"/>
  </w:num>
  <w:num w:numId="8" w16cid:durableId="1319922558">
    <w:abstractNumId w:val="1"/>
  </w:num>
  <w:num w:numId="9" w16cid:durableId="210017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6233"/>
    <w:rsid w:val="009335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