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04D" w:rsidRDefault="00B732A5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Programmable devices have existed for centuries.</w:t>
      </w:r>
      <w:r>
        <w:br/>
        <w:t>However, readability is more than just programming style.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New languag</w:t>
      </w:r>
      <w:r>
        <w:t>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Whatever the approach to development may be, the final program must satisfy some fundamental properties.</w:t>
      </w:r>
      <w:r>
        <w:br/>
        <w:t>Proficient programming usually requires expertise in several different subjects, including knowledge of the application domain, detai</w:t>
      </w:r>
      <w:r>
        <w:t>ls of programming languages and generic code libraries, specialized algorithms, and formal logic.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Languages form an approximate spectrum from "low-level" to "high-level"; "low-level" languages are typically more machine-oriented and fas</w:t>
      </w:r>
      <w:r>
        <w:t>ter to execute, whereas "high-level" languages are more abstract and easier to use but execute less quickly.</w:t>
      </w:r>
      <w:r>
        <w:br/>
        <w:t xml:space="preserve"> Computer programmers are those who write computer software.</w:t>
      </w:r>
      <w:r>
        <w:br/>
        <w:t>One approach popular for requirements analysis is Use Case analysis.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Unreadable code often leads to bugs, inefficiencies, and duplicated code.</w:t>
      </w:r>
      <w:r>
        <w:br/>
        <w:t>Many factors, having lit</w:t>
      </w:r>
      <w:r>
        <w:t>tle or nothing to do with the ability of the computer to efficiently compile and execute the code, contribute to readability.</w:t>
      </w:r>
    </w:p>
    <w:sectPr w:rsidR="007660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207585">
    <w:abstractNumId w:val="8"/>
  </w:num>
  <w:num w:numId="2" w16cid:durableId="1369187314">
    <w:abstractNumId w:val="6"/>
  </w:num>
  <w:num w:numId="3" w16cid:durableId="2097095497">
    <w:abstractNumId w:val="5"/>
  </w:num>
  <w:num w:numId="4" w16cid:durableId="1539274031">
    <w:abstractNumId w:val="4"/>
  </w:num>
  <w:num w:numId="5" w16cid:durableId="855537662">
    <w:abstractNumId w:val="7"/>
  </w:num>
  <w:num w:numId="6" w16cid:durableId="1018384347">
    <w:abstractNumId w:val="3"/>
  </w:num>
  <w:num w:numId="7" w16cid:durableId="809519267">
    <w:abstractNumId w:val="2"/>
  </w:num>
  <w:num w:numId="8" w16cid:durableId="381439535">
    <w:abstractNumId w:val="1"/>
  </w:num>
  <w:num w:numId="9" w16cid:durableId="36637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604D"/>
    <w:rsid w:val="00AA1D8D"/>
    <w:rsid w:val="00B47730"/>
    <w:rsid w:val="00B732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