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04B" w:rsidRDefault="003E73BC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br/>
        <w:t xml:space="preserve">It is usually easier to code in "high-level" languages than in </w:t>
      </w:r>
      <w:r>
        <w:t>"low-level" ones.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The first compiler related tool, the A-0 System, was developed in 1952 by Grace Hopper, who also coined </w:t>
      </w:r>
      <w:r>
        <w:t>the term 'compiler'.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</w:t>
      </w:r>
      <w:r>
        <w:t>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</w:t>
      </w:r>
      <w:r>
        <w:t>and bytecode to C++, but as a result, loses efficiency and the ability for low-level manipulation).</w:t>
      </w:r>
    </w:p>
    <w:sectPr w:rsidR="004C2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946387">
    <w:abstractNumId w:val="8"/>
  </w:num>
  <w:num w:numId="2" w16cid:durableId="1332176825">
    <w:abstractNumId w:val="6"/>
  </w:num>
  <w:num w:numId="3" w16cid:durableId="1569922644">
    <w:abstractNumId w:val="5"/>
  </w:num>
  <w:num w:numId="4" w16cid:durableId="99221775">
    <w:abstractNumId w:val="4"/>
  </w:num>
  <w:num w:numId="5" w16cid:durableId="124548625">
    <w:abstractNumId w:val="7"/>
  </w:num>
  <w:num w:numId="6" w16cid:durableId="175848985">
    <w:abstractNumId w:val="3"/>
  </w:num>
  <w:num w:numId="7" w16cid:durableId="1176843328">
    <w:abstractNumId w:val="2"/>
  </w:num>
  <w:num w:numId="8" w16cid:durableId="82412">
    <w:abstractNumId w:val="1"/>
  </w:num>
  <w:num w:numId="9" w16cid:durableId="71770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3BC"/>
    <w:rsid w:val="004C20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