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E80" w:rsidRDefault="00912C8A">
      <w:r>
        <w:t xml:space="preserve"> A similar technique used for database design is Entity-Relationship Modeling (ER Modeling)..</w:t>
      </w:r>
      <w:r>
        <w:br/>
      </w:r>
      <w:r>
        <w:t xml:space="preserve"> Different programming languages support different styles of programming (called programming paradigms).</w:t>
      </w:r>
      <w:r>
        <w:br/>
        <w:t>Integrated development environments (IDEs) aim to integrate all such help.</w:t>
      </w:r>
      <w:r>
        <w:br/>
        <w:t xml:space="preserve"> It is very difficult to determine what are the most popular modern programming languages.</w:t>
      </w:r>
      <w:r>
        <w:br/>
        <w:t>For example, when a bug in a compiler can make it crash when parsing some large source file, a simplification of the test case that results in only few lines from the original source file can be sufficient to reproduce the same crash.</w:t>
      </w:r>
      <w:r>
        <w:br/>
        <w:t>Script</w:t>
      </w:r>
      <w:r>
        <w:t>ing and breakpointing is also part of this process.</w:t>
      </w:r>
      <w:r>
        <w:br/>
        <w:t>However, with the concept of the stored-program computer introduced in 1949, both programs and data were stored and manipulated in the same way in computer memory.</w:t>
      </w:r>
      <w:r>
        <w:br/>
        <w:t>However, Charles Babbage had already written his first program for the Analytical Engine in 1837.</w:t>
      </w:r>
      <w:r>
        <w:br/>
        <w:t>It is usually easier to code in "high-level" languages than in "low-level" ones.</w:t>
      </w:r>
      <w:r>
        <w:br/>
        <w:t xml:space="preserve"> Auxiliary tasks accompanying and related to programming include analyzing requirements, testing, debugging (investig</w:t>
      </w:r>
      <w:r>
        <w:t>ating and fixing problems), implementation of build systems, and management of derived artifacts, such as programs' machine code.</w:t>
      </w:r>
      <w:r>
        <w:br/>
        <w:t xml:space="preserve"> Whatever the approach to development may be, the final program must satisfy some fundamental properties.</w:t>
      </w:r>
      <w:r>
        <w:br/>
        <w:t>Programming languages are essential for software development.</w:t>
      </w:r>
      <w:r>
        <w:br/>
        <w:t>A study found that a few simple readability transformations made code shorter and drastically reduced the time to understand it.</w:t>
      </w:r>
      <w:r>
        <w:br/>
        <w:t>The Unified Modeling Language (UML) is a notation used for both the OOAD and MDA.</w:t>
      </w:r>
      <w:r>
        <w:br/>
        <w:t>Lat</w:t>
      </w:r>
      <w:r>
        <w: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2E1E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917077">
    <w:abstractNumId w:val="8"/>
  </w:num>
  <w:num w:numId="2" w16cid:durableId="419372286">
    <w:abstractNumId w:val="6"/>
  </w:num>
  <w:num w:numId="3" w16cid:durableId="1330675112">
    <w:abstractNumId w:val="5"/>
  </w:num>
  <w:num w:numId="4" w16cid:durableId="1539203450">
    <w:abstractNumId w:val="4"/>
  </w:num>
  <w:num w:numId="5" w16cid:durableId="1077165199">
    <w:abstractNumId w:val="7"/>
  </w:num>
  <w:num w:numId="6" w16cid:durableId="1952740086">
    <w:abstractNumId w:val="3"/>
  </w:num>
  <w:num w:numId="7" w16cid:durableId="730076874">
    <w:abstractNumId w:val="2"/>
  </w:num>
  <w:num w:numId="8" w16cid:durableId="334723617">
    <w:abstractNumId w:val="1"/>
  </w:num>
  <w:num w:numId="9" w16cid:durableId="120475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E80"/>
    <w:rsid w:val="00326F90"/>
    <w:rsid w:val="00912C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