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6E18" w:rsidRDefault="000F085D">
      <w:r>
        <w:br/>
      </w:r>
      <w:r>
        <w:t xml:space="preserve"> Computer programming or coding is the composition of sequences of instructions, called programs, that computers can follow to perform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FORTRAN, the first widely used high-level language to have a functional implementation, came out in 1957, an</w:t>
      </w:r>
      <w:r>
        <w:t>d many other languages were soon developed—in particular, COBOL aimed at commercial data processing, and Lisp for computer research.</w:t>
      </w:r>
      <w:r>
        <w:br/>
        <w:t>For example, COBOL is still strong in corporate data centers often on large mainframe computers, Fortran in engineering applications, scripting languages in Web development, and C in embedded software.</w:t>
      </w:r>
      <w:r>
        <w:br/>
        <w:t>He gave the first description of cryptanalysis by frequency analysis, the earliest code-breaking algorithm.</w:t>
      </w:r>
      <w:r>
        <w:br/>
        <w:t xml:space="preserve"> Various visual programming languages have also been developed with t</w:t>
      </w:r>
      <w:r>
        <w:t>he intent to resolve readability concerns by adopting non-traditional approaches to code structure and display.</w:t>
      </w:r>
      <w:r>
        <w:br/>
        <w:t>Scripting and breakpointing is also part of this process.</w:t>
      </w:r>
      <w:r>
        <w:br/>
        <w:t xml:space="preserve"> Debugging is often done with IDEs. Standalone debuggers like GDB are also used, and these often provide less of a visual environment, usually using a command line.</w:t>
      </w:r>
      <w:r>
        <w:br/>
        <w:t>Also, specific user environment and usage history can make it difficult to reproduce the problem.</w:t>
      </w:r>
      <w:r>
        <w:br/>
        <w:t xml:space="preserve"> Readability is important because programmers spend the majority of their time </w:t>
      </w:r>
      <w:r>
        <w:t>reading, trying to understand, reusing and modifying existing source code, rather than writing new source code.</w:t>
      </w:r>
      <w:r>
        <w:br/>
        <w:t xml:space="preserve"> Code-breaking algorithms have also existed for centuries.</w:t>
      </w:r>
      <w:r>
        <w:br/>
        <w:t xml:space="preserve"> Popular modeling techniques include Object-Oriented Analysis and Design (OOAD) and Model-Driven Architecture (MDA).</w:t>
      </w:r>
      <w:r>
        <w:br/>
        <w:t>Text editors were also developed that allowed changes and corrections to be made much more easily than with punched cards.</w:t>
      </w:r>
      <w:r>
        <w:br/>
        <w:t xml:space="preserve"> Programmable devices have existed for centuries.</w:t>
      </w:r>
      <w:r>
        <w:br/>
        <w:t xml:space="preserve"> After the bug is reproduced, the input of the prog</w:t>
      </w:r>
      <w:r>
        <w:t>ram may need to be simplified to make it easier to debug.</w:t>
      </w:r>
    </w:p>
    <w:sectPr w:rsidR="00936E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4980548">
    <w:abstractNumId w:val="8"/>
  </w:num>
  <w:num w:numId="2" w16cid:durableId="1854687566">
    <w:abstractNumId w:val="6"/>
  </w:num>
  <w:num w:numId="3" w16cid:durableId="615916043">
    <w:abstractNumId w:val="5"/>
  </w:num>
  <w:num w:numId="4" w16cid:durableId="61604674">
    <w:abstractNumId w:val="4"/>
  </w:num>
  <w:num w:numId="5" w16cid:durableId="1179545053">
    <w:abstractNumId w:val="7"/>
  </w:num>
  <w:num w:numId="6" w16cid:durableId="157818386">
    <w:abstractNumId w:val="3"/>
  </w:num>
  <w:num w:numId="7" w16cid:durableId="2094858297">
    <w:abstractNumId w:val="2"/>
  </w:num>
  <w:num w:numId="8" w16cid:durableId="1010914855">
    <w:abstractNumId w:val="1"/>
  </w:num>
  <w:num w:numId="9" w16cid:durableId="1800143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085D"/>
    <w:rsid w:val="0015074B"/>
    <w:rsid w:val="0029639D"/>
    <w:rsid w:val="00326F90"/>
    <w:rsid w:val="00936E1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2023-12-06T11:20:00Z</dcterms:modified>
  <cp:category/>
</cp:coreProperties>
</file>