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350" w:rsidRDefault="007F397A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Unreadable code often leads to bugs, inefficiencies, and duplicated code.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Programming languages are essential for software development.</w:t>
      </w:r>
      <w:r>
        <w:br/>
        <w:t xml:space="preserve"> Allen Downey, in his book How To Th</w:t>
      </w:r>
      <w:r>
        <w:t>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A similar technique used for database design is Entity-Relationship Modeling (ER Modeling).</w:t>
      </w:r>
      <w:r>
        <w:br/>
        <w:t>However, readability is more than just programming style.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Implementation techniques include imperative languages (</w:t>
      </w:r>
      <w:r>
        <w:t>object-oriented or procedural), functional languages, and logic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</w:t>
      </w:r>
      <w:r>
        <w:t>nipulation).</w:t>
      </w:r>
      <w:r>
        <w:br/>
        <w:t>One approach popular for requirements analysis is Use Case analysis.</w:t>
      </w:r>
      <w:r>
        <w:br/>
        <w:t>There exist a lot of different approaches for each of those tasks.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7E03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584738">
    <w:abstractNumId w:val="8"/>
  </w:num>
  <w:num w:numId="2" w16cid:durableId="866913629">
    <w:abstractNumId w:val="6"/>
  </w:num>
  <w:num w:numId="3" w16cid:durableId="1517885533">
    <w:abstractNumId w:val="5"/>
  </w:num>
  <w:num w:numId="4" w16cid:durableId="1570193711">
    <w:abstractNumId w:val="4"/>
  </w:num>
  <w:num w:numId="5" w16cid:durableId="1589534350">
    <w:abstractNumId w:val="7"/>
  </w:num>
  <w:num w:numId="6" w16cid:durableId="349836195">
    <w:abstractNumId w:val="3"/>
  </w:num>
  <w:num w:numId="7" w16cid:durableId="248390772">
    <w:abstractNumId w:val="2"/>
  </w:num>
  <w:num w:numId="8" w16cid:durableId="1061253716">
    <w:abstractNumId w:val="1"/>
  </w:num>
  <w:num w:numId="9" w16cid:durableId="64115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0350"/>
    <w:rsid w:val="007F39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2023-12-06T06:50:00Z</dcterms:modified>
  <cp:category/>
</cp:coreProperties>
</file>