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34C" w:rsidRDefault="00F75A1F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 xml:space="preserve"> Machine code was the language of ea</w:t>
      </w:r>
      <w:r>
        <w:t>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>Some text editors such as Emacs allow</w:t>
      </w:r>
      <w:r>
        <w:t xml:space="preserve"> GDB to be invoked through them, to provide a visual environment.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</w:t>
      </w:r>
      <w:r>
        <w:t>hic Messages.</w:t>
      </w:r>
    </w:p>
    <w:sectPr w:rsidR="00EE2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524605">
    <w:abstractNumId w:val="8"/>
  </w:num>
  <w:num w:numId="2" w16cid:durableId="1373115072">
    <w:abstractNumId w:val="6"/>
  </w:num>
  <w:num w:numId="3" w16cid:durableId="283587041">
    <w:abstractNumId w:val="5"/>
  </w:num>
  <w:num w:numId="4" w16cid:durableId="940646218">
    <w:abstractNumId w:val="4"/>
  </w:num>
  <w:num w:numId="5" w16cid:durableId="975448579">
    <w:abstractNumId w:val="7"/>
  </w:num>
  <w:num w:numId="6" w16cid:durableId="737438001">
    <w:abstractNumId w:val="3"/>
  </w:num>
  <w:num w:numId="7" w16cid:durableId="1595046651">
    <w:abstractNumId w:val="2"/>
  </w:num>
  <w:num w:numId="8" w16cid:durableId="1515802627">
    <w:abstractNumId w:val="1"/>
  </w:num>
  <w:num w:numId="9" w16cid:durableId="25814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E234C"/>
    <w:rsid w:val="00F75A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