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D8A" w:rsidRDefault="00960C0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 xml:space="preserve"> Computer programmers are those who write computer software.</w:t>
      </w:r>
      <w:r>
        <w:br/>
        <w:t>In the 9th century, the Arab mathematician Al-Kindi described a cryptographic algorithm for deciphering encrypted code, in A Manuscript on Deciphering Cryptographic Messages.</w:t>
      </w:r>
      <w:r>
        <w:br/>
        <w:t>However, with the concept of the stored-program computer introduced in 1949, both programs and data were stored and manipulated in the same way in computer memory.</w:t>
      </w:r>
      <w:r>
        <w:br/>
        <w:t xml:space="preserve"> The academic field and the engineering practice </w:t>
      </w:r>
      <w:r>
        <w:t>of computer programming are both largely concerned with discovering and implementing the most efficient algorithms for a given class of problems.</w:t>
      </w:r>
      <w:r>
        <w:br/>
        <w:t>He gave the first description of cryptanalysis by frequency analysis, the earliest code-breaking algorithm.</w:t>
      </w:r>
      <w:r>
        <w:br/>
        <w:t>Expert programmers are familiar with a variety of well-established algorithms and their respective complexities and use this knowledge to choose algorithms that are best suited to the circumstances.</w:t>
      </w:r>
      <w:r>
        <w:br/>
        <w:t>Assembly languages were soon developed that let the program</w:t>
      </w:r>
      <w:r>
        <w:t>mer specify instruction in a text format (e.g., ADD X, TOTAL), with abbreviations for each operation code and meaningful names for specifying addresses.</w:t>
      </w:r>
      <w:r>
        <w:br/>
        <w:t xml:space="preserve"> High-level languages made the process of developing a program simpler and more understandable, and less bound to the underlying hardware.</w:t>
      </w:r>
      <w:r>
        <w:br/>
        <w:t>Sometimes software development is known as software engineering, especially when it employs formal methods or follows an engineering design process.</w:t>
      </w:r>
      <w:r>
        <w:br/>
        <w:t>In 1801, the Jacquard loom could produce entirely different weaves by c</w:t>
      </w:r>
      <w:r>
        <w:t>hanging the "program" – a series of pasteboard cards with holes punched in them.</w:t>
      </w:r>
      <w:r>
        <w:br/>
        <w:t>Languages form an approximate spectrum from "low-level" to "high-level"; "low-level" languages are typically more machine-oriented and faster to execute, whereas "high-level" languages are more abstract and easier to use but execute less quickly.</w:t>
      </w:r>
      <w:r>
        <w:br/>
        <w:t>Some text editors such as Emacs allow GDB to be invoked through them, to provide a visual environment.</w:t>
      </w:r>
      <w:r>
        <w:br/>
        <w:t xml:space="preserve"> Programmable devices have existed for centuries.</w:t>
      </w:r>
    </w:p>
    <w:sectPr w:rsidR="00D02D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180223">
    <w:abstractNumId w:val="8"/>
  </w:num>
  <w:num w:numId="2" w16cid:durableId="49306602">
    <w:abstractNumId w:val="6"/>
  </w:num>
  <w:num w:numId="3" w16cid:durableId="938759843">
    <w:abstractNumId w:val="5"/>
  </w:num>
  <w:num w:numId="4" w16cid:durableId="815226827">
    <w:abstractNumId w:val="4"/>
  </w:num>
  <w:num w:numId="5" w16cid:durableId="707297094">
    <w:abstractNumId w:val="7"/>
  </w:num>
  <w:num w:numId="6" w16cid:durableId="1136724371">
    <w:abstractNumId w:val="3"/>
  </w:num>
  <w:num w:numId="7" w16cid:durableId="587231400">
    <w:abstractNumId w:val="2"/>
  </w:num>
  <w:num w:numId="8" w16cid:durableId="895049901">
    <w:abstractNumId w:val="1"/>
  </w:num>
  <w:num w:numId="9" w16cid:durableId="160013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0C0A"/>
    <w:rsid w:val="00AA1D8D"/>
    <w:rsid w:val="00B47730"/>
    <w:rsid w:val="00CB0664"/>
    <w:rsid w:val="00D02D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