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C77" w:rsidRDefault="00196E90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</w:t>
      </w:r>
      <w:r>
        <w:t>s "high-level" languages are more abstract and easier to use but execute less quickly.</w:t>
      </w:r>
      <w:r>
        <w:br/>
        <w:t>Some text editors such as Emacs allow GDB to be invoked through them, to provide a visual environment.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the ti</w:t>
      </w:r>
      <w:r>
        <w:t>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This can be a non-trivial task, for example as with parallel processes or some </w:t>
      </w:r>
      <w:r>
        <w:t>unusual software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</w:t>
      </w:r>
      <w:r>
        <w:t>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</w:p>
    <w:sectPr w:rsidR="008E4C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725379">
    <w:abstractNumId w:val="8"/>
  </w:num>
  <w:num w:numId="2" w16cid:durableId="759762815">
    <w:abstractNumId w:val="6"/>
  </w:num>
  <w:num w:numId="3" w16cid:durableId="1911844834">
    <w:abstractNumId w:val="5"/>
  </w:num>
  <w:num w:numId="4" w16cid:durableId="1549876522">
    <w:abstractNumId w:val="4"/>
  </w:num>
  <w:num w:numId="5" w16cid:durableId="729228230">
    <w:abstractNumId w:val="7"/>
  </w:num>
  <w:num w:numId="6" w16cid:durableId="30957495">
    <w:abstractNumId w:val="3"/>
  </w:num>
  <w:num w:numId="7" w16cid:durableId="1992825036">
    <w:abstractNumId w:val="2"/>
  </w:num>
  <w:num w:numId="8" w16cid:durableId="1925727334">
    <w:abstractNumId w:val="1"/>
  </w:num>
  <w:num w:numId="9" w16cid:durableId="169766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E90"/>
    <w:rsid w:val="0029639D"/>
    <w:rsid w:val="00326F90"/>
    <w:rsid w:val="008E4C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