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13E" w:rsidRDefault="0063624A">
      <w:r>
        <w:t>While these are sometimes considered programming, often the term software development is used for this larger overall process – with the terms programming, implementation, and coding reserved for the writing and editing of code per se..</w:t>
      </w:r>
      <w:r>
        <w:br/>
      </w:r>
      <w:r>
        <w:t xml:space="preserve"> The academic field and the engineering practice of computer programming are both largely concerned with discovering and implementing the most efficient algorithms for a given class of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Later a control panel (plug boar</w:t>
      </w:r>
      <w:r>
        <w:t>d) 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r>
      <w:r>
        <w:br/>
        <w:t xml:space="preserve"> A similar technique used for database design is Entity-Relationship Modeling (ER Modeling).</w:t>
      </w:r>
      <w:r>
        <w:br/>
        <w:t>Some text editors such as Emacs allow GDB to be invoked through them, to provide a vi</w:t>
      </w:r>
      <w:r>
        <w:t>sual environment.</w:t>
      </w:r>
      <w:r>
        <w:br/>
        <w:t>Integrated development environments (IDEs) aim to integrate all such help.</w:t>
      </w:r>
      <w:r>
        <w:br/>
        <w:t xml:space="preserve"> Debugging is a very important task in the software development process since having defects in a program can 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w:t>
      </w:r>
      <w:r>
        <w:t>ple as with parallel processes or some unusual software bugs.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 xml:space="preserve"> Programmable devices have existed for centu</w:t>
      </w:r>
      <w:r>
        <w:t>ries.</w:t>
      </w:r>
    </w:p>
    <w:sectPr w:rsidR="004551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114422">
    <w:abstractNumId w:val="8"/>
  </w:num>
  <w:num w:numId="2" w16cid:durableId="1668437327">
    <w:abstractNumId w:val="6"/>
  </w:num>
  <w:num w:numId="3" w16cid:durableId="1106580187">
    <w:abstractNumId w:val="5"/>
  </w:num>
  <w:num w:numId="4" w16cid:durableId="1622956518">
    <w:abstractNumId w:val="4"/>
  </w:num>
  <w:num w:numId="5" w16cid:durableId="257518131">
    <w:abstractNumId w:val="7"/>
  </w:num>
  <w:num w:numId="6" w16cid:durableId="69354655">
    <w:abstractNumId w:val="3"/>
  </w:num>
  <w:num w:numId="7" w16cid:durableId="1223711450">
    <w:abstractNumId w:val="2"/>
  </w:num>
  <w:num w:numId="8" w16cid:durableId="435058845">
    <w:abstractNumId w:val="1"/>
  </w:num>
  <w:num w:numId="9" w16cid:durableId="12165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13E"/>
    <w:rsid w:val="006362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