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1DB" w:rsidRDefault="003B4478">
      <w:r>
        <w:t xml:space="preserve"> It is very difficult to determine what are the most popular modern programming languages..</w:t>
      </w:r>
      <w:r>
        <w:br/>
        <w:t>Scripting and breakpointing is also part of this process.</w:t>
      </w:r>
      <w:r>
        <w:br/>
        <w:t xml:space="preserve">For example, when a bug in a compiler can make it crash when parsing some large source file, a </w:t>
      </w:r>
      <w:r>
        <w:t>simplification of the test case that results in only few lines from the original source file can be sufficient to reproduce the same crash.</w:t>
      </w:r>
      <w:r>
        <w:br/>
        <w:t>FORTRAN, the first widely used high-level language to have a functional implementation, came out in 1957, and many other languages were soon developed—in particular, COBOL aimed at commercial data processing, and Lisp for computer research.</w:t>
      </w:r>
      <w:r>
        <w:br/>
        <w:t>However, readability is more than just programming style.</w:t>
      </w:r>
      <w:r>
        <w:br/>
        <w:t>Their jobs usually involve:</w:t>
      </w:r>
      <w:r>
        <w:br/>
        <w:t xml:space="preserve"> Although programming has been presented in t</w:t>
      </w:r>
      <w:r>
        <w:t>he media as a somewhat mathematical subject, some research shows that good programmers have strong skills in natural human languages, and that learning to code is similar to learning a foreign language.</w:t>
      </w:r>
      <w:r>
        <w:br/>
        <w:t xml:space="preserve"> Popular modeling techniques include Object-Oriented Analysis and Design (OOAD) and Model-Driven Architecture (MDA).</w:t>
      </w:r>
      <w:r>
        <w:br/>
        <w:t>Languages form an approximate spectrum from "low-level" to "high-level"; "low-level" languages are typically more machine-oriented and faster to execute, whereas "high-level" languages are mor</w:t>
      </w:r>
      <w:r>
        <w:t>e abstract and easier to use but execute less quickly.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Various visual programming languages have also been d</w:t>
      </w:r>
      <w:r>
        <w:t>eveloped with the intent to resolve readability concerns by adopting non-traditional approaches to code structure and display.</w:t>
      </w:r>
      <w:r>
        <w:br/>
        <w:t>In 1801, the Jacquard loom could produce entirely different weaves by changing the "program" – a series of pasteboard cards with holes punched in them.</w:t>
      </w:r>
      <w:r>
        <w:br/>
        <w:t>In 1206, the Arab engineer Al-Jazari invented a programmable drum machine where a musical mechanical automaton could be made to play different rhythms and drum patterns, via pegs and cams.</w:t>
      </w:r>
      <w:r>
        <w:br/>
        <w:t xml:space="preserve"> A similar technique used for database desig</w:t>
      </w:r>
      <w:r>
        <w:t>n is Entity-Relationship Modeling (ER Modeling).</w:t>
      </w:r>
      <w:r>
        <w:br/>
        <w:t>There exist a lot of different approaches for each of those tasks.</w:t>
      </w:r>
      <w:r>
        <w:br/>
        <w:t>It affects the aspects of quality above, including portability, usability and most importantly maintainability.</w:t>
      </w:r>
    </w:p>
    <w:sectPr w:rsidR="00D051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9639860">
    <w:abstractNumId w:val="8"/>
  </w:num>
  <w:num w:numId="2" w16cid:durableId="1899241363">
    <w:abstractNumId w:val="6"/>
  </w:num>
  <w:num w:numId="3" w16cid:durableId="954478351">
    <w:abstractNumId w:val="5"/>
  </w:num>
  <w:num w:numId="4" w16cid:durableId="1517187116">
    <w:abstractNumId w:val="4"/>
  </w:num>
  <w:num w:numId="5" w16cid:durableId="630399587">
    <w:abstractNumId w:val="7"/>
  </w:num>
  <w:num w:numId="6" w16cid:durableId="289172912">
    <w:abstractNumId w:val="3"/>
  </w:num>
  <w:num w:numId="7" w16cid:durableId="142084978">
    <w:abstractNumId w:val="2"/>
  </w:num>
  <w:num w:numId="8" w16cid:durableId="604462607">
    <w:abstractNumId w:val="1"/>
  </w:num>
  <w:num w:numId="9" w16cid:durableId="158186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478"/>
    <w:rsid w:val="00AA1D8D"/>
    <w:rsid w:val="00B47730"/>
    <w:rsid w:val="00CB0664"/>
    <w:rsid w:val="00D051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2023-12-06T06:02:00Z</dcterms:modified>
  <cp:category/>
</cp:coreProperties>
</file>