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E16" w:rsidRDefault="002B2723">
      <w:r>
        <w:t>The Unified Modeling Language (UML) is a notation used for both the OOAD and MDA..</w:t>
      </w:r>
      <w:r>
        <w:br/>
        <w:t>He gave the first description of cryptanalysis by frequency analysis, the earliest code-breaking algorithm.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</w:t>
      </w:r>
      <w:r>
        <w:t>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 data </w:t>
      </w:r>
      <w:r>
        <w:t>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 xml:space="preserve">Expert programmers are familiar with a variety of well-established algorithms and their respective complexities and use this knowledge to choose algorithms that are best suited </w:t>
      </w:r>
      <w:r>
        <w:t>to the circumstances.</w:t>
      </w:r>
      <w:r>
        <w:br/>
        <w:t>However, Charles Babbage had already written his first program for the Analytical Engine in 1837.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D47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578505">
    <w:abstractNumId w:val="8"/>
  </w:num>
  <w:num w:numId="2" w16cid:durableId="1455172418">
    <w:abstractNumId w:val="6"/>
  </w:num>
  <w:num w:numId="3" w16cid:durableId="1550916838">
    <w:abstractNumId w:val="5"/>
  </w:num>
  <w:num w:numId="4" w16cid:durableId="1317301751">
    <w:abstractNumId w:val="4"/>
  </w:num>
  <w:num w:numId="5" w16cid:durableId="1304235272">
    <w:abstractNumId w:val="7"/>
  </w:num>
  <w:num w:numId="6" w16cid:durableId="843400702">
    <w:abstractNumId w:val="3"/>
  </w:num>
  <w:num w:numId="7" w16cid:durableId="514344223">
    <w:abstractNumId w:val="2"/>
  </w:num>
  <w:num w:numId="8" w16cid:durableId="1854108141">
    <w:abstractNumId w:val="1"/>
  </w:num>
  <w:num w:numId="9" w16cid:durableId="151561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723"/>
    <w:rsid w:val="00326F90"/>
    <w:rsid w:val="00AA1D8D"/>
    <w:rsid w:val="00B47730"/>
    <w:rsid w:val="00CB0664"/>
    <w:rsid w:val="00D47E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