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F7B" w:rsidRDefault="009F060D">
      <w:r>
        <w:t xml:space="preserve"> After the bug is reproduced, the input of the program may need to be simplified to make it easier to debug..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Computer programmers are those who write computer software.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Text editors were also developed that allowed changes and corrections to be made much more easily than with punche</w:t>
      </w:r>
      <w:r>
        <w:t>d cards.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Ideally, the programming language best suited for the task at hand will be selected.</w:t>
      </w:r>
      <w:r>
        <w:br/>
        <w:t>Languages form an approximate spectrum from "low-level" to "</w:t>
      </w:r>
      <w:r>
        <w:t>high-level"; "low-level" languages are typically more machine-oriented and faster to execute, whereas "high-level" languages are more abstract and easier to use but execute less quickly.</w:t>
      </w:r>
      <w:r>
        <w:br/>
        <w:t>Some text editors such as Emacs allow GDB to be invoked through them, to provide a visual environment.</w:t>
      </w:r>
      <w:r>
        <w:br/>
        <w:t>Also, specific user environment and usage history can make it difficult to reproduce the problem.</w:t>
      </w:r>
      <w:r>
        <w:br/>
        <w:t>It is usually easier to code in "high-level" languages than in "low-level" ones.</w:t>
      </w:r>
      <w:r>
        <w:br/>
        <w:t>While these are sometimes considered progra</w:t>
      </w:r>
      <w:r>
        <w:t>mming, often the term software development is used for this larger overall process – with the terms programming, implementation, and coding reserved for the writing and editing of code per se.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These compiled languages allow the programmer to write programs in terms that are syntactically richer, an</w:t>
      </w:r>
      <w:r>
        <w:t>d more capable of abstracting the code, making it easy to target varying machine instruction sets via compilation declarations and heuristics.</w:t>
      </w:r>
    </w:p>
    <w:sectPr w:rsidR="00A57F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050114">
    <w:abstractNumId w:val="8"/>
  </w:num>
  <w:num w:numId="2" w16cid:durableId="507796911">
    <w:abstractNumId w:val="6"/>
  </w:num>
  <w:num w:numId="3" w16cid:durableId="174417846">
    <w:abstractNumId w:val="5"/>
  </w:num>
  <w:num w:numId="4" w16cid:durableId="1457522396">
    <w:abstractNumId w:val="4"/>
  </w:num>
  <w:num w:numId="5" w16cid:durableId="529034281">
    <w:abstractNumId w:val="7"/>
  </w:num>
  <w:num w:numId="6" w16cid:durableId="913588791">
    <w:abstractNumId w:val="3"/>
  </w:num>
  <w:num w:numId="7" w16cid:durableId="1600680773">
    <w:abstractNumId w:val="2"/>
  </w:num>
  <w:num w:numId="8" w16cid:durableId="255599122">
    <w:abstractNumId w:val="1"/>
  </w:num>
  <w:num w:numId="9" w16cid:durableId="132890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060D"/>
    <w:rsid w:val="00A57F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