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FC5" w:rsidRDefault="001D6423">
      <w:r>
        <w:t>He gave the first description of cryptanalysis by frequency analysis, the earliest code-breaking algorithm..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Text editors were also developed that allowed changes and corrections to be made much more easily than with punched cards.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Assembly languages were soon developed that let the programmer speci</w:t>
      </w:r>
      <w:r>
        <w:t>fy instruction in a text format (e.g., ADD X, TOTAL), with abbreviations for each operation code and meaningful names for specifying addresses.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 study found that a few simp</w:t>
      </w:r>
      <w:r>
        <w:t>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New languages are generally designed around the syntax of a prior language with new functionality added, (for example C++ adds object-orientation to C, and Java add</w:t>
      </w:r>
      <w:r>
        <w:t>s memory management and bytecode to C++, but as a result, loses efficiency and the ability for low-level manipulation).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It involves designing and implementing algorithm</w:t>
      </w:r>
      <w:r>
        <w:t>s, step-by-step specifications of procedures, by writing code in one or more programming languages.</w:t>
      </w:r>
      <w:r>
        <w:br/>
        <w:t>There are many approaches to the Software development process.</w:t>
      </w:r>
    </w:p>
    <w:sectPr w:rsidR="00C06F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567759">
    <w:abstractNumId w:val="8"/>
  </w:num>
  <w:num w:numId="2" w16cid:durableId="1304851891">
    <w:abstractNumId w:val="6"/>
  </w:num>
  <w:num w:numId="3" w16cid:durableId="1890072342">
    <w:abstractNumId w:val="5"/>
  </w:num>
  <w:num w:numId="4" w16cid:durableId="355935403">
    <w:abstractNumId w:val="4"/>
  </w:num>
  <w:num w:numId="5" w16cid:durableId="327175020">
    <w:abstractNumId w:val="7"/>
  </w:num>
  <w:num w:numId="6" w16cid:durableId="1551383594">
    <w:abstractNumId w:val="3"/>
  </w:num>
  <w:num w:numId="7" w16cid:durableId="1353143357">
    <w:abstractNumId w:val="2"/>
  </w:num>
  <w:num w:numId="8" w16cid:durableId="1311518552">
    <w:abstractNumId w:val="1"/>
  </w:num>
  <w:num w:numId="9" w16cid:durableId="113660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423"/>
    <w:rsid w:val="0029639D"/>
    <w:rsid w:val="00326F90"/>
    <w:rsid w:val="00AA1D8D"/>
    <w:rsid w:val="00B47730"/>
    <w:rsid w:val="00C06FC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