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552A" w:rsidRDefault="000F6A69">
      <w:r>
        <w:t>Ideally, the programming language best suited for the task at hand will be selected..</w:t>
      </w:r>
      <w:r>
        <w:br/>
        <w:t>The Unified Modeling Language (UML) is a notation used for both the OOAD and MDA.</w:t>
      </w:r>
      <w:r>
        <w:br/>
        <w:t xml:space="preserve">Programmers typically use high-level programming languages that are more easily </w:t>
      </w:r>
      <w:r>
        <w:t>intelligible to humans than machine code, which is directly executed by the central processing unit.</w:t>
      </w:r>
      <w:r>
        <w:br/>
        <w:t>Scripting and breakpointing is also part of this process.</w:t>
      </w:r>
      <w:r>
        <w:br/>
        <w:t>In 1206, the Arab engineer Al-Jazari invented a programmable drum machine where a musical mechanical automaton could be made to play different rhythms and drum patterns, via pegs and cams.</w:t>
      </w:r>
      <w:r>
        <w:br/>
        <w:t>Normally the first step in debugging is to attempt to reproduce the problem.</w:t>
      </w:r>
      <w:r>
        <w:br/>
        <w:t xml:space="preserve"> In the 1880s, Herman Hollerith invented the concept of storing data in machine-readabl</w:t>
      </w:r>
      <w:r>
        <w:t>e form.</w:t>
      </w:r>
      <w:r>
        <w:br/>
        <w:t xml:space="preserve"> Readability is important because programmers spend the majority of their time reading, trying to understand, reusing and modifying existing source code, rather than writing new source code.</w:t>
      </w:r>
      <w:r>
        <w:br/>
        <w:t>The choice of language used is subject to many considerations, such as company policy, suitability to task, availability of third-party packages, or individual preference.</w:t>
      </w:r>
      <w:r>
        <w:br/>
        <w:t xml:space="preserve"> Different programming languages support different styles of programming (called programming paradigms).</w:t>
      </w:r>
      <w:r>
        <w:br/>
        <w:t>For this purpose, algorithms are cla</w:t>
      </w:r>
      <w:r>
        <w:t>ssified into orders using so-called Big O notation, which expresses resource use, such as execution time or memory consumption, in terms of the size of an input.</w:t>
      </w:r>
      <w:r>
        <w:br/>
        <w:t>Proficient programming usually requires expertise in several different subjects, including knowledge of the application domain, details of programming languages and generic code libraries, specialized algorithms, and formal logic.</w:t>
      </w:r>
      <w:r>
        <w:br/>
        <w:t>Integrated development environments (IDEs) aim to integrate all such help.</w:t>
      </w:r>
      <w:r>
        <w:br/>
        <w:t xml:space="preserve">Later a control panel (plug board) added to </w:t>
      </w:r>
      <w:r>
        <w:t>his 1906 Type I Tabulator allowed it to be programmed for different jobs, and by the late 1940s, unit record equipment such as the IBM 602 and IBM 604, were programmed by control panels in a similar way, as were the first electronic computers.</w:t>
      </w:r>
      <w:r>
        <w:br/>
        <w:t>Expert programmers are familiar with a variety of well-established algorithms and their respective complexities and use this knowledge to choose algorithms that are best suited to the circumstances.</w:t>
      </w:r>
    </w:p>
    <w:sectPr w:rsidR="00B855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5232696">
    <w:abstractNumId w:val="8"/>
  </w:num>
  <w:num w:numId="2" w16cid:durableId="705106285">
    <w:abstractNumId w:val="6"/>
  </w:num>
  <w:num w:numId="3" w16cid:durableId="270550398">
    <w:abstractNumId w:val="5"/>
  </w:num>
  <w:num w:numId="4" w16cid:durableId="594367144">
    <w:abstractNumId w:val="4"/>
  </w:num>
  <w:num w:numId="5" w16cid:durableId="1213999506">
    <w:abstractNumId w:val="7"/>
  </w:num>
  <w:num w:numId="6" w16cid:durableId="856850312">
    <w:abstractNumId w:val="3"/>
  </w:num>
  <w:num w:numId="7" w16cid:durableId="1611861926">
    <w:abstractNumId w:val="2"/>
  </w:num>
  <w:num w:numId="8" w16cid:durableId="1276448567">
    <w:abstractNumId w:val="1"/>
  </w:num>
  <w:num w:numId="9" w16cid:durableId="1870529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A69"/>
    <w:rsid w:val="0015074B"/>
    <w:rsid w:val="0029639D"/>
    <w:rsid w:val="00326F90"/>
    <w:rsid w:val="00AA1D8D"/>
    <w:rsid w:val="00B47730"/>
    <w:rsid w:val="00B8552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2023-12-06T05:23:00Z</dcterms:modified>
  <cp:category/>
</cp:coreProperties>
</file>