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8FA" w:rsidRDefault="0083309C">
      <w:r>
        <w:t>When debugging the problem in a GUI, the programmer can try to skip some user interaction from the original problem description and check if remaining actions are sufficient for bugs to appear..</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Assembly languages were soon developed that let the programmer specify instruction in a text format (e.g., ADD X, TOTAL), with abbreviations for each o</w:t>
      </w:r>
      <w:r>
        <w:t>peration code and meaningful names for specifying addresses.</w:t>
      </w:r>
      <w:r>
        <w:br/>
        <w:t xml:space="preserve"> Various visual programming languages have also been developed with the intent to resolve readability concerns by adopting non-traditional approaches to code structure and display.</w:t>
      </w:r>
      <w:r>
        <w:br/>
        <w:t>Unreadable code often leads to bugs, inefficiencies, and duplicated code.</w:t>
      </w:r>
      <w:r>
        <w:br/>
        <w:t>Ideally, the programming language best suited for the task at hand will be selected.</w:t>
      </w:r>
      <w:r>
        <w:br/>
        <w:t xml:space="preserve"> New languages are generally designed around the syntax of a prior language with new functionality added, (for </w:t>
      </w:r>
      <w:r>
        <w:t>example C++ adds object-orientation to C, and Java adds memory management and bytecode to C++, but as a result, loses efficiency and the ability for low-level manipulation).</w:t>
      </w:r>
      <w:r>
        <w:br/>
        <w:t xml:space="preserve"> The first step in most formal software development processes is requirements analysis, followed by testing to determine value modeling, implementation, and failure elimination (debugging).</w:t>
      </w:r>
      <w:r>
        <w:br/>
        <w:t>Compilers harnessed the power of computers to make programming easier by allowing programmers to specify calculations by entering a formula using in</w:t>
      </w:r>
      <w:r>
        <w:t>fix notation.</w:t>
      </w:r>
      <w:r>
        <w:br/>
        <w:t>For example, COBOL is still strong in corporate data centers often on large mainframe computers, Fortran in engineering applications, scripting languages in Web development, and C in embedded software.</w:t>
      </w:r>
      <w:r>
        <w:br/>
        <w:t>There exist a lot of different approaches for each of those tasks.</w:t>
      </w:r>
      <w:r>
        <w:br/>
        <w:t>In 1801, the Jacquard loom could produce entirely different weaves by changing the "program" – a series of pasteboard cards with holes punched in them.</w:t>
      </w:r>
      <w:r>
        <w:br/>
        <w:t>Some of these factors include:</w:t>
      </w:r>
      <w:r>
        <w:br/>
        <w:t xml:space="preserve"> The presentation aspects of this (such as ind</w:t>
      </w:r>
      <w:r>
        <w:t>ents, line breaks, color highlighting, and so on) are often handled by the source code editor, but the content aspects reflect the programmer's talent and skills.</w:t>
      </w:r>
      <w:r>
        <w:br/>
        <w:t>However, readability is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072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243054">
    <w:abstractNumId w:val="8"/>
  </w:num>
  <w:num w:numId="2" w16cid:durableId="669795738">
    <w:abstractNumId w:val="6"/>
  </w:num>
  <w:num w:numId="3" w16cid:durableId="1039554920">
    <w:abstractNumId w:val="5"/>
  </w:num>
  <w:num w:numId="4" w16cid:durableId="1455052180">
    <w:abstractNumId w:val="4"/>
  </w:num>
  <w:num w:numId="5" w16cid:durableId="609163405">
    <w:abstractNumId w:val="7"/>
  </w:num>
  <w:num w:numId="6" w16cid:durableId="1154644949">
    <w:abstractNumId w:val="3"/>
  </w:num>
  <w:num w:numId="7" w16cid:durableId="1932659835">
    <w:abstractNumId w:val="2"/>
  </w:num>
  <w:num w:numId="8" w16cid:durableId="1895191744">
    <w:abstractNumId w:val="1"/>
  </w:num>
  <w:num w:numId="9" w16cid:durableId="107729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8FA"/>
    <w:rsid w:val="0015074B"/>
    <w:rsid w:val="0029639D"/>
    <w:rsid w:val="00326F90"/>
    <w:rsid w:val="008330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