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310A" w:rsidRDefault="00103419">
      <w:r>
        <w:t>Provided the functions in a library follow the appropriate run-time conventions (e..</w:t>
      </w:r>
      <w:r>
        <w:t>g., method of passing arguments), then these functions may be written in any other language.</w:t>
      </w:r>
      <w:r>
        <w:br/>
      </w:r>
      <w:r>
        <w:t xml:space="preserve"> High-level languages made the process of developing a program simpler and more understandable, and less bound to the underlying hardware.</w:t>
      </w:r>
      <w:r>
        <w:br/>
        <w:t>Integrated development environments (IDEs) aim to integrate all such help.</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However, because an assembly language is little </w:t>
      </w:r>
      <w:r>
        <w:t>more than a different notation for a machine language,  two machines with different instruction sets also have different assembly languages.</w:t>
      </w:r>
      <w:r>
        <w:br/>
        <w:t xml:space="preserve"> Allen Downey, in his book How To Think Like A Computer Scientist, writes:</w:t>
      </w:r>
      <w:r>
        <w:br/>
        <w:t xml:space="preserve"> Many computer languages provide a mechanism to call functions provided by shared libraries.</w:t>
      </w:r>
      <w:r>
        <w:br/>
        <w:t>In the 9th century, the Arab mathematician Al-Kindi described a cryptographic algorithm for deciphering encrypted code, in A Manuscript on Deciphering Cryptographic Messages.</w:t>
      </w:r>
      <w:r>
        <w:br/>
        <w:t>Text editors were also devel</w:t>
      </w:r>
      <w:r>
        <w:t>oped that allowed changes and corrections to be made much more easily than with punched cards.</w:t>
      </w:r>
      <w:r>
        <w:br/>
        <w:t>Expert programmers are familiar with a variety of well-established algorithms and their respective complexities and use this knowledge to choose algorithms that are best suited to the circumstances.</w:t>
      </w:r>
      <w:r>
        <w:br/>
        <w:t>It is usually easier to code in "high-level" languages than in "low-level" ones.</w:t>
      </w:r>
      <w:r>
        <w:br/>
        <w:t xml:space="preserve">Many factors, having little or nothing to do with the ability of the computer to efficiently compile and execute the code, contribute to </w:t>
      </w:r>
      <w:r>
        <w:t>readability.</w:t>
      </w:r>
      <w:r>
        <w:br/>
        <w:t xml:space="preserve"> Debugging is often done with IDEs. Standalone debuggers like GDB are also used, and these often provide less of a visual environment, usually using a command line.</w:t>
      </w:r>
      <w:r>
        <w:br/>
        <w:t>They are the building blocks for all software, from the simplest applications to the most sophisticated ones.</w:t>
      </w:r>
      <w:r>
        <w:br/>
        <w:t xml:space="preserve"> Programs were mostly entered using punched cards or paper tape.</w:t>
      </w:r>
      <w:r>
        <w:br/>
        <w:t xml:space="preserve"> In the 1880s, Herman Hollerith invented the concept of storing data in machine-readable form.</w:t>
      </w:r>
    </w:p>
    <w:sectPr w:rsidR="00BA31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2336930">
    <w:abstractNumId w:val="8"/>
  </w:num>
  <w:num w:numId="2" w16cid:durableId="1910462857">
    <w:abstractNumId w:val="6"/>
  </w:num>
  <w:num w:numId="3" w16cid:durableId="1837260302">
    <w:abstractNumId w:val="5"/>
  </w:num>
  <w:num w:numId="4" w16cid:durableId="2089498825">
    <w:abstractNumId w:val="4"/>
  </w:num>
  <w:num w:numId="5" w16cid:durableId="652370486">
    <w:abstractNumId w:val="7"/>
  </w:num>
  <w:num w:numId="6" w16cid:durableId="1464694901">
    <w:abstractNumId w:val="3"/>
  </w:num>
  <w:num w:numId="7" w16cid:durableId="691806407">
    <w:abstractNumId w:val="2"/>
  </w:num>
  <w:num w:numId="8" w16cid:durableId="2064402702">
    <w:abstractNumId w:val="1"/>
  </w:num>
  <w:num w:numId="9" w16cid:durableId="332728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3419"/>
    <w:rsid w:val="0015074B"/>
    <w:rsid w:val="0029639D"/>
    <w:rsid w:val="00326F90"/>
    <w:rsid w:val="00AA1D8D"/>
    <w:rsid w:val="00B47730"/>
    <w:rsid w:val="00BA310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2023-12-06T12:35:00Z</dcterms:modified>
  <cp:category/>
</cp:coreProperties>
</file>