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16D" w:rsidRDefault="00F04DB9">
      <w:r>
        <w:t xml:space="preserve"> In the 1880s, Herman Hollerith invented the concept of storing data in machine-readable form..</w:t>
      </w:r>
      <w:r>
        <w:br/>
        <w:t>It is usually easier to code in "high-level" languages than in "low-level" ones.</w:t>
      </w:r>
      <w:r>
        <w:br/>
        <w:t>Integrated development environments (IDEs) aim to integrate all such help.</w:t>
      </w:r>
      <w:r>
        <w:br/>
      </w:r>
      <w:r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 xml:space="preserve"> Programs were mostly entered using punched cards or paper tape.</w:t>
      </w:r>
      <w:r>
        <w:br/>
        <w:t xml:space="preserve"> Debugging is often done with IDEs. Standalone debuggers like GDB are also used, and these often provide less of a visual envir</w:t>
      </w:r>
      <w:r>
        <w:t>onment, usually using a command line.</w:t>
      </w:r>
      <w:r>
        <w:br/>
        <w:t>However, Charles Babbage had already written his first program for the Analytical Engine in 1837.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</w:t>
      </w:r>
      <w:r>
        <w:t>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</w:p>
    <w:sectPr w:rsidR="00CB0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390717">
    <w:abstractNumId w:val="8"/>
  </w:num>
  <w:num w:numId="2" w16cid:durableId="1369602757">
    <w:abstractNumId w:val="6"/>
  </w:num>
  <w:num w:numId="3" w16cid:durableId="1638292147">
    <w:abstractNumId w:val="5"/>
  </w:num>
  <w:num w:numId="4" w16cid:durableId="2109693769">
    <w:abstractNumId w:val="4"/>
  </w:num>
  <w:num w:numId="5" w16cid:durableId="200479217">
    <w:abstractNumId w:val="7"/>
  </w:num>
  <w:num w:numId="6" w16cid:durableId="698358461">
    <w:abstractNumId w:val="3"/>
  </w:num>
  <w:num w:numId="7" w16cid:durableId="237056511">
    <w:abstractNumId w:val="2"/>
  </w:num>
  <w:num w:numId="8" w16cid:durableId="1770000827">
    <w:abstractNumId w:val="1"/>
  </w:num>
  <w:num w:numId="9" w16cid:durableId="163440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16D"/>
    <w:rsid w:val="00CB0664"/>
    <w:rsid w:val="00F04D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