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F63" w:rsidRDefault="003D1677">
      <w:r>
        <w:t>The choice of language used is subject to many considerations, such as company policy, suitability to task, availability of third-party packages, or individual preference..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Assembly languages were soon developed t</w:t>
      </w:r>
      <w:r>
        <w:t>hat let the programmer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w:t>
      </w:r>
      <w:r>
        <w:t>nu Musa brothers, who described an automated mechanical flute player in the Book of Ingenious Devices.</w:t>
      </w:r>
      <w:r>
        <w:br/>
        <w:t>Unreadable code often leads to bugs, inefficiencies, and duplicated code.</w:t>
      </w:r>
      <w:r>
        <w:br/>
        <w:t xml:space="preserve"> High-level languages made the process of developing a program simpler and more understandable, and less bound to the underlying hardware.</w:t>
      </w:r>
      <w:r>
        <w:br/>
        <w:t>Some languages are more prone to some kinds of faults because their specification does not require compilers to perform as much checking as other languages.</w:t>
      </w:r>
      <w:r>
        <w:br/>
        <w:t>For this purpose, algorithms are classi</w:t>
      </w:r>
      <w:r>
        <w:t>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In 1206, the Arab engineer Al-Jazari invented a programmable drum machine where a musical mechanical automaton could be made to play different rhythms and drum pat</w:t>
      </w:r>
      <w:r>
        <w:t>terns, via pegs and cams.</w:t>
      </w:r>
      <w:r>
        <w:br/>
        <w:t>Programmers typically use high-level programming languages that are more easily intelligible to humans than machine code, which is directly executed by the central processing unit.</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183F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259194">
    <w:abstractNumId w:val="8"/>
  </w:num>
  <w:num w:numId="2" w16cid:durableId="423113023">
    <w:abstractNumId w:val="6"/>
  </w:num>
  <w:num w:numId="3" w16cid:durableId="1009019871">
    <w:abstractNumId w:val="5"/>
  </w:num>
  <w:num w:numId="4" w16cid:durableId="934747227">
    <w:abstractNumId w:val="4"/>
  </w:num>
  <w:num w:numId="5" w16cid:durableId="1903711119">
    <w:abstractNumId w:val="7"/>
  </w:num>
  <w:num w:numId="6" w16cid:durableId="370228383">
    <w:abstractNumId w:val="3"/>
  </w:num>
  <w:num w:numId="7" w16cid:durableId="1955822743">
    <w:abstractNumId w:val="2"/>
  </w:num>
  <w:num w:numId="8" w16cid:durableId="959651058">
    <w:abstractNumId w:val="1"/>
  </w:num>
  <w:num w:numId="9" w16cid:durableId="199433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F63"/>
    <w:rsid w:val="0029639D"/>
    <w:rsid w:val="00326F90"/>
    <w:rsid w:val="003D16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