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282" w:rsidRDefault="00631770">
      <w:r>
        <w:t>For this purpose, algorithms are classified into orders using so-called Big O notation, which expresses resource use, such as execution time or memory consumption, in terms of the size of an input..</w:t>
      </w:r>
      <w:r>
        <w:br/>
      </w:r>
      <w:r>
        <w:t xml:space="preserve"> Various visual programming languages have also been developed with the intent to resolve readability concerns by adopting non-traditional approaches to code structure and display.</w:t>
      </w:r>
      <w:r>
        <w:br/>
        <w:t>In the 9th century, the Arab mathematician Al-Kindi described a cryptographic algorithm for deciphering encrypted code, in A Manuscript on Deciphering Cryptographic Messages.</w:t>
      </w:r>
      <w:r>
        <w:br/>
        <w:t xml:space="preserve"> Debugging is often done with IDEs. Standalone debuggers like GDB are also used, and these often provide less of a visual environment, usually using a comma</w:t>
      </w:r>
      <w:r>
        <w:t>nd line.</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w:t>
      </w:r>
      <w:r>
        <w:t>e (this underestimates the number of users of business languages such as COBOL).</w:t>
      </w:r>
      <w:r>
        <w:br/>
        <w:t>Techniques like Code refactoring can enhance readability.</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w:t>
      </w:r>
      <w:r>
        <w:t>o make it easier to debug.</w:t>
      </w:r>
      <w:r>
        <w:br/>
        <w:t xml:space="preserve"> In the 1880s, Herman Hollerith invented the concept of storing data in machine-readable form.</w:t>
      </w:r>
      <w:r>
        <w:br/>
        <w:t>Unreadable code often leads to bugs, inefficiencies, and duplicated code.</w:t>
      </w:r>
      <w:r>
        <w:br/>
        <w:t>Ideally, the programming language best suited for the task at hand will be selected.</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w:t>
      </w:r>
      <w:r>
        <w:t>h as indents, line breaks, color highlighting, and so on) are often handled by the source code editor, but the content aspects reflect the programmer's talent and skills.</w:t>
      </w:r>
    </w:p>
    <w:sectPr w:rsidR="008E7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133693">
    <w:abstractNumId w:val="8"/>
  </w:num>
  <w:num w:numId="2" w16cid:durableId="324599838">
    <w:abstractNumId w:val="6"/>
  </w:num>
  <w:num w:numId="3" w16cid:durableId="809440064">
    <w:abstractNumId w:val="5"/>
  </w:num>
  <w:num w:numId="4" w16cid:durableId="843594353">
    <w:abstractNumId w:val="4"/>
  </w:num>
  <w:num w:numId="5" w16cid:durableId="987199700">
    <w:abstractNumId w:val="7"/>
  </w:num>
  <w:num w:numId="6" w16cid:durableId="788739654">
    <w:abstractNumId w:val="3"/>
  </w:num>
  <w:num w:numId="7" w16cid:durableId="1983190410">
    <w:abstractNumId w:val="2"/>
  </w:num>
  <w:num w:numId="8" w16cid:durableId="131219047">
    <w:abstractNumId w:val="1"/>
  </w:num>
  <w:num w:numId="9" w16cid:durableId="18763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770"/>
    <w:rsid w:val="008E72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