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2DF" w:rsidRDefault="00E87FE3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Programming languages are essential for software development.</w:t>
      </w:r>
      <w:r>
        <w:br/>
        <w:t>There exist a lot of different approaches for each of those tasks.</w:t>
      </w:r>
      <w:r>
        <w:br/>
        <w:t>However, with the concept of the stored-program computer introduced in 1949, both programs and data were stored and manipulated in the same way in</w:t>
      </w:r>
      <w:r>
        <w:t xml:space="preserve"> computer memory.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Some text editors such as Emacs allow GDB to b</w:t>
      </w:r>
      <w:r>
        <w:t>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requirements,</w:t>
      </w:r>
      <w:r>
        <w:t xml:space="preserve"> testing, debugging (investigating and fixing problems), implementation of build systems, and management of derived artifacts, such as programs' machine code.</w:t>
      </w:r>
    </w:p>
    <w:sectPr w:rsidR="009C0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025164">
    <w:abstractNumId w:val="8"/>
  </w:num>
  <w:num w:numId="2" w16cid:durableId="2121487126">
    <w:abstractNumId w:val="6"/>
  </w:num>
  <w:num w:numId="3" w16cid:durableId="2037198358">
    <w:abstractNumId w:val="5"/>
  </w:num>
  <w:num w:numId="4" w16cid:durableId="131679591">
    <w:abstractNumId w:val="4"/>
  </w:num>
  <w:num w:numId="5" w16cid:durableId="611939943">
    <w:abstractNumId w:val="7"/>
  </w:num>
  <w:num w:numId="6" w16cid:durableId="1940065940">
    <w:abstractNumId w:val="3"/>
  </w:num>
  <w:num w:numId="7" w16cid:durableId="98139496">
    <w:abstractNumId w:val="2"/>
  </w:num>
  <w:num w:numId="8" w16cid:durableId="586351028">
    <w:abstractNumId w:val="1"/>
  </w:num>
  <w:num w:numId="9" w16cid:durableId="194977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02DF"/>
    <w:rsid w:val="00AA1D8D"/>
    <w:rsid w:val="00B47730"/>
    <w:rsid w:val="00CB0664"/>
    <w:rsid w:val="00E87F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